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7A" w:rsidRDefault="003B0E56" w:rsidP="003B0E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Evaluación de Propiedades Físicas.</w:t>
      </w:r>
    </w:p>
    <w:p w:rsidR="003B0E56" w:rsidRDefault="003B0E56" w:rsidP="003B0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Examen final</w:t>
      </w:r>
    </w:p>
    <w:p w:rsidR="003B0E56" w:rsidRDefault="003B0E56" w:rsidP="003B0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Equilibrio de fases de 1 componente y ecuaciones de estado cúbicas:</w:t>
      </w:r>
    </w:p>
    <w:p w:rsidR="003B0E56" w:rsidRDefault="003B0E56" w:rsidP="00F208C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un análisis termodinámico del equilibrio de fases de un componente que vincule a los parámetros intensivos que caracterizan al sistema. Construir a partir del diagrama p-T del agua el diagrama potencial químico temperatura, justificando su construcción.</w:t>
      </w:r>
    </w:p>
    <w:p w:rsidR="003B0E56" w:rsidRDefault="003B0E56" w:rsidP="003B0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Diagramas g-x y equilibrio líquido-líquido:</w:t>
      </w:r>
    </w:p>
    <w:p w:rsidR="003B0E56" w:rsidRDefault="003B0E56" w:rsidP="00F208C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del siguiente diagrama energía libre composición, indicar los puntos que pertenecen a la curva </w:t>
      </w:r>
      <w:proofErr w:type="spellStart"/>
      <w:r>
        <w:rPr>
          <w:rFonts w:ascii="Times New Roman" w:hAnsi="Times New Roman" w:cs="Times New Roman"/>
          <w:sz w:val="24"/>
          <w:szCs w:val="24"/>
        </w:rPr>
        <w:t>espinodal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binodal</w:t>
      </w:r>
      <w:proofErr w:type="spellEnd"/>
      <w:r>
        <w:rPr>
          <w:rFonts w:ascii="Times New Roman" w:hAnsi="Times New Roman" w:cs="Times New Roman"/>
          <w:sz w:val="24"/>
          <w:szCs w:val="24"/>
        </w:rPr>
        <w:t>, respectivamente, indicando cómo encontrarlos analítica y gráficamente.</w:t>
      </w:r>
    </w:p>
    <w:p w:rsidR="00C9636F" w:rsidRDefault="00C9636F" w:rsidP="003B0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Teoría Química:</w:t>
      </w:r>
    </w:p>
    <w:p w:rsidR="00C9636F" w:rsidRDefault="00C9636F" w:rsidP="00C9636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del segundo principio de la Termodinámica, encontrar la condición de equilibrio químico para una reacción.</w:t>
      </w:r>
    </w:p>
    <w:p w:rsidR="003B0E56" w:rsidRDefault="00C9636F" w:rsidP="00C9636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Considerar una mezcla gaseosa</w:t>
      </w:r>
      <w:r w:rsidR="00F208C6">
        <w:rPr>
          <w:rFonts w:ascii="Times New Roman" w:hAnsi="Times New Roman" w:cs="Times New Roman"/>
          <w:sz w:val="24"/>
          <w:szCs w:val="24"/>
        </w:rPr>
        <w:t xml:space="preserve"> binaria de ácido acético y nitrógeno con una composición dada 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08C6">
        <w:rPr>
          <w:rFonts w:ascii="Times New Roman" w:hAnsi="Times New Roman" w:cs="Times New Roman"/>
          <w:sz w:val="24"/>
          <w:szCs w:val="24"/>
        </w:rPr>
        <w:t xml:space="preserve"> una</w:t>
      </w:r>
      <w:r>
        <w:rPr>
          <w:rFonts w:ascii="Times New Roman" w:hAnsi="Times New Roman" w:cs="Times New Roman"/>
          <w:sz w:val="24"/>
          <w:szCs w:val="24"/>
        </w:rPr>
        <w:t xml:space="preserve"> temperatura</w:t>
      </w:r>
      <w:r w:rsidR="00F208C6">
        <w:rPr>
          <w:rFonts w:ascii="Times New Roman" w:hAnsi="Times New Roman" w:cs="Times New Roman"/>
          <w:sz w:val="24"/>
          <w:szCs w:val="24"/>
        </w:rPr>
        <w:t xml:space="preserve"> determinada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08C6">
        <w:rPr>
          <w:rFonts w:ascii="Times New Roman" w:hAnsi="Times New Roman" w:cs="Times New Roman"/>
          <w:sz w:val="24"/>
          <w:szCs w:val="24"/>
        </w:rPr>
        <w:t>Suponiendo que la presión de vapor del ácido acético y su correspondiente constante de asociación son conocidas y despreciando las interacciones físicas en fase vapor, brindar un algoritmo que permita obtener la presión de condensación para el ácido acético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36F" w:rsidRDefault="00A543D6" w:rsidP="00C96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Equilibrio líquido-vapor:</w:t>
      </w:r>
    </w:p>
    <w:p w:rsidR="00A543D6" w:rsidRDefault="00A543D6" w:rsidP="00A543D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Completar los siguientes diagramas de curvas de residuo, justificando su construcción. Indicar que representan dichas curvas.</w:t>
      </w:r>
    </w:p>
    <w:p w:rsidR="00A543D6" w:rsidRDefault="006C2CBC" w:rsidP="00A543D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Mostrar un esquema de cálculo para curvas de residuo</w:t>
      </w:r>
      <w:r w:rsidR="00A543D6">
        <w:rPr>
          <w:rFonts w:ascii="Times New Roman" w:hAnsi="Times New Roman" w:cs="Times New Roman"/>
          <w:sz w:val="24"/>
          <w:szCs w:val="24"/>
        </w:rPr>
        <w:t>.</w:t>
      </w:r>
    </w:p>
    <w:p w:rsidR="00A543D6" w:rsidRPr="00555563" w:rsidRDefault="00867889" w:rsidP="00555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Mecánica Cuántica y </w:t>
      </w:r>
      <w:r w:rsidR="00A543D6">
        <w:rPr>
          <w:rFonts w:ascii="Times New Roman" w:hAnsi="Times New Roman" w:cs="Times New Roman"/>
          <w:sz w:val="24"/>
          <w:szCs w:val="24"/>
          <w:u w:val="single"/>
        </w:rPr>
        <w:t>Mecánica Estadística:</w:t>
      </w:r>
    </w:p>
    <w:p w:rsidR="00A543D6" w:rsidRDefault="00867889" w:rsidP="00A543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Postulados de la Mecánica Estadística.</w:t>
      </w:r>
      <w:r w:rsidR="00555563">
        <w:rPr>
          <w:rFonts w:ascii="Times New Roman" w:hAnsi="Times New Roman" w:cs="Times New Roman"/>
          <w:sz w:val="24"/>
          <w:szCs w:val="24"/>
        </w:rPr>
        <w:t xml:space="preserve"> Interpretación de la función de partición molecular y la función de partición canónica.</w:t>
      </w:r>
      <w:bookmarkStart w:id="0" w:name="_GoBack"/>
      <w:bookmarkEnd w:id="0"/>
    </w:p>
    <w:p w:rsidR="00867889" w:rsidRPr="00A543D6" w:rsidRDefault="00867889" w:rsidP="00A543D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el principio de correspondencia de Bohr.</w:t>
      </w:r>
    </w:p>
    <w:sectPr w:rsidR="00867889" w:rsidRPr="00A5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CC5"/>
    <w:multiLevelType w:val="hybridMultilevel"/>
    <w:tmpl w:val="397A6A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7086"/>
    <w:multiLevelType w:val="hybridMultilevel"/>
    <w:tmpl w:val="76AAF5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1101"/>
    <w:multiLevelType w:val="hybridMultilevel"/>
    <w:tmpl w:val="2A461A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47989"/>
    <w:multiLevelType w:val="hybridMultilevel"/>
    <w:tmpl w:val="16029F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F23EF"/>
    <w:multiLevelType w:val="hybridMultilevel"/>
    <w:tmpl w:val="525019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6"/>
    <w:rsid w:val="003B0E56"/>
    <w:rsid w:val="00555563"/>
    <w:rsid w:val="005B7440"/>
    <w:rsid w:val="006C2CBC"/>
    <w:rsid w:val="00867889"/>
    <w:rsid w:val="00A543D6"/>
    <w:rsid w:val="00C9636F"/>
    <w:rsid w:val="00F208C6"/>
    <w:rsid w:val="00F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5</cp:revision>
  <dcterms:created xsi:type="dcterms:W3CDTF">2014-12-11T04:22:00Z</dcterms:created>
  <dcterms:modified xsi:type="dcterms:W3CDTF">2014-12-11T04:30:00Z</dcterms:modified>
</cp:coreProperties>
</file>