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22" w:rsidRPr="00FA7A3D" w:rsidRDefault="00E61922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>Departamento de Ingeniería Química</w:t>
      </w:r>
      <w:r w:rsidR="007B270B">
        <w:rPr>
          <w:rFonts w:ascii="Arial" w:hAnsi="Arial" w:cs="Arial"/>
          <w:b/>
          <w:i/>
          <w:sz w:val="20"/>
          <w:lang w:val="es-AR"/>
        </w:rPr>
        <w:t xml:space="preserve">             </w:t>
      </w:r>
      <w:r w:rsidR="000E52E5">
        <w:rPr>
          <w:rFonts w:ascii="Arial" w:hAnsi="Arial" w:cs="Arial"/>
          <w:b/>
          <w:i/>
          <w:sz w:val="20"/>
          <w:lang w:val="es-AR"/>
        </w:rPr>
        <w:t xml:space="preserve">                   </w:t>
      </w:r>
      <w:r w:rsidR="007B270B">
        <w:rPr>
          <w:rFonts w:ascii="Arial" w:hAnsi="Arial" w:cs="Arial"/>
          <w:b/>
          <w:i/>
          <w:sz w:val="20"/>
          <w:lang w:val="es-AR"/>
        </w:rPr>
        <w:t>APELLIDO:</w:t>
      </w:r>
    </w:p>
    <w:p w:rsidR="003D7E9B" w:rsidRPr="00FA7A3D" w:rsidRDefault="00AB263D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>Facultad de Ingeniería - UBA</w:t>
      </w:r>
    </w:p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</w:tblGrid>
      <w:tr w:rsidR="00813374" w:rsidTr="004659C5"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a</w:t>
            </w: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b</w:t>
            </w: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c</w:t>
            </w: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d</w:t>
            </w:r>
          </w:p>
        </w:tc>
      </w:tr>
      <w:tr w:rsidR="00813374" w:rsidTr="00813374"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1</w:t>
            </w: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  <w:tr w:rsidR="00813374" w:rsidTr="00363390"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2</w:t>
            </w: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  <w:tl2br w:val="nil"/>
              <w:tr2bl w:val="nil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  <w:tr w:rsidR="00813374" w:rsidTr="00363390"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3</w:t>
            </w: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tl2br w:val="single" w:sz="4" w:space="0" w:color="auto"/>
              <w:tr2bl w:val="single" w:sz="4" w:space="0" w:color="auto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  <w:tr w:rsidR="00813374" w:rsidTr="00813374"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4</w:t>
            </w: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tl2br w:val="single" w:sz="4" w:space="0" w:color="auto"/>
              <w:tr2bl w:val="single" w:sz="4" w:space="0" w:color="auto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tl2br w:val="single" w:sz="4" w:space="0" w:color="auto"/>
              <w:tr2bl w:val="single" w:sz="4" w:space="0" w:color="auto"/>
            </w:tcBorders>
          </w:tcPr>
          <w:p w:rsidR="00813374" w:rsidRDefault="00813374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</w:tbl>
    <w:p w:rsidR="003D7E9B" w:rsidRPr="00FA7A3D" w:rsidRDefault="00AB263D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 xml:space="preserve">76.47 </w:t>
      </w:r>
      <w:r w:rsidR="00E61922" w:rsidRPr="00FA7A3D">
        <w:rPr>
          <w:rFonts w:ascii="Arial" w:hAnsi="Arial" w:cs="Arial"/>
          <w:b/>
          <w:i/>
          <w:sz w:val="20"/>
          <w:lang w:val="es-AR"/>
        </w:rPr>
        <w:t xml:space="preserve">Fenómenos de Transporte </w:t>
      </w:r>
      <w:r w:rsidRPr="00FA7A3D">
        <w:rPr>
          <w:rFonts w:ascii="Arial" w:hAnsi="Arial" w:cs="Arial"/>
          <w:b/>
          <w:i/>
          <w:sz w:val="20"/>
          <w:lang w:val="es-AR"/>
        </w:rPr>
        <w:t>– 76.03 Operaciones I</w:t>
      </w:r>
    </w:p>
    <w:p w:rsidR="00E61922" w:rsidRDefault="00E61922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>Carrera</w:t>
      </w:r>
      <w:r w:rsidR="00AB263D" w:rsidRPr="00FA7A3D">
        <w:rPr>
          <w:rFonts w:ascii="Arial" w:hAnsi="Arial" w:cs="Arial"/>
          <w:b/>
          <w:i/>
          <w:sz w:val="20"/>
          <w:lang w:val="es-AR"/>
        </w:rPr>
        <w:t>s</w:t>
      </w:r>
      <w:r w:rsidRPr="00FA7A3D">
        <w:rPr>
          <w:rFonts w:ascii="Arial" w:hAnsi="Arial" w:cs="Arial"/>
          <w:b/>
          <w:i/>
          <w:sz w:val="20"/>
          <w:lang w:val="es-AR"/>
        </w:rPr>
        <w:t xml:space="preserve"> de Ing</w:t>
      </w:r>
      <w:r w:rsidR="000C23EC">
        <w:rPr>
          <w:rFonts w:ascii="Arial" w:hAnsi="Arial" w:cs="Arial"/>
          <w:b/>
          <w:i/>
          <w:sz w:val="20"/>
          <w:lang w:val="es-AR"/>
        </w:rPr>
        <w:t>.</w:t>
      </w:r>
      <w:r w:rsidRPr="00FA7A3D">
        <w:rPr>
          <w:rFonts w:ascii="Arial" w:hAnsi="Arial" w:cs="Arial"/>
          <w:b/>
          <w:i/>
          <w:sz w:val="20"/>
          <w:lang w:val="es-AR"/>
        </w:rPr>
        <w:t xml:space="preserve"> Química</w:t>
      </w:r>
      <w:r w:rsidR="00AB263D" w:rsidRPr="00FA7A3D">
        <w:rPr>
          <w:rFonts w:ascii="Arial" w:hAnsi="Arial" w:cs="Arial"/>
          <w:b/>
          <w:i/>
          <w:sz w:val="20"/>
          <w:lang w:val="es-AR"/>
        </w:rPr>
        <w:t xml:space="preserve"> y de Ing</w:t>
      </w:r>
      <w:r w:rsidR="000C23EC">
        <w:rPr>
          <w:rFonts w:ascii="Arial" w:hAnsi="Arial" w:cs="Arial"/>
          <w:b/>
          <w:i/>
          <w:sz w:val="20"/>
          <w:lang w:val="es-AR"/>
        </w:rPr>
        <w:t>.</w:t>
      </w:r>
      <w:r w:rsidR="00AB263D" w:rsidRPr="00FA7A3D">
        <w:rPr>
          <w:rFonts w:ascii="Arial" w:hAnsi="Arial" w:cs="Arial"/>
          <w:b/>
          <w:i/>
          <w:sz w:val="20"/>
          <w:lang w:val="es-AR"/>
        </w:rPr>
        <w:t xml:space="preserve"> de Alimentos</w:t>
      </w:r>
    </w:p>
    <w:p w:rsidR="00854322" w:rsidRPr="00FA7A3D" w:rsidRDefault="00A620A7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2do</w:t>
      </w:r>
      <w:r w:rsidR="000E52E5">
        <w:rPr>
          <w:rFonts w:ascii="Arial" w:hAnsi="Arial" w:cs="Arial"/>
          <w:b/>
          <w:i/>
          <w:sz w:val="20"/>
          <w:lang w:val="es-AR"/>
        </w:rPr>
        <w:t>.</w:t>
      </w:r>
      <w:r w:rsidR="008C5A69">
        <w:rPr>
          <w:rFonts w:ascii="Arial" w:hAnsi="Arial" w:cs="Arial"/>
          <w:b/>
          <w:i/>
          <w:sz w:val="20"/>
          <w:lang w:val="es-AR"/>
        </w:rPr>
        <w:t xml:space="preserve"> </w:t>
      </w:r>
      <w:proofErr w:type="spellStart"/>
      <w:r w:rsidR="0084548D">
        <w:rPr>
          <w:rFonts w:ascii="Arial" w:hAnsi="Arial" w:cs="Arial"/>
          <w:b/>
          <w:i/>
          <w:sz w:val="20"/>
          <w:lang w:val="es-AR"/>
        </w:rPr>
        <w:t>Recuperatorio</w:t>
      </w:r>
      <w:proofErr w:type="spellEnd"/>
      <w:r w:rsidR="0084548D">
        <w:rPr>
          <w:rFonts w:ascii="Arial" w:hAnsi="Arial" w:cs="Arial"/>
          <w:b/>
          <w:i/>
          <w:sz w:val="20"/>
          <w:lang w:val="es-AR"/>
        </w:rPr>
        <w:t xml:space="preserve"> del </w:t>
      </w:r>
      <w:r w:rsidR="00854322">
        <w:rPr>
          <w:rFonts w:ascii="Arial" w:hAnsi="Arial" w:cs="Arial"/>
          <w:b/>
          <w:i/>
          <w:sz w:val="20"/>
          <w:lang w:val="es-AR"/>
        </w:rPr>
        <w:t>Parcial</w:t>
      </w:r>
    </w:p>
    <w:p w:rsidR="00E61922" w:rsidRDefault="00A620A7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14</w:t>
      </w:r>
      <w:r w:rsidR="00075381">
        <w:rPr>
          <w:rFonts w:ascii="Arial" w:hAnsi="Arial" w:cs="Arial"/>
          <w:b/>
          <w:i/>
          <w:sz w:val="20"/>
          <w:lang w:val="es-AR"/>
        </w:rPr>
        <w:t>-</w:t>
      </w:r>
      <w:r w:rsidR="00FC7D28">
        <w:rPr>
          <w:rFonts w:ascii="Arial" w:hAnsi="Arial" w:cs="Arial"/>
          <w:b/>
          <w:i/>
          <w:sz w:val="20"/>
          <w:lang w:val="es-AR"/>
        </w:rPr>
        <w:t>1</w:t>
      </w:r>
      <w:r>
        <w:rPr>
          <w:rFonts w:ascii="Arial" w:hAnsi="Arial" w:cs="Arial"/>
          <w:b/>
          <w:i/>
          <w:sz w:val="20"/>
          <w:lang w:val="es-AR"/>
        </w:rPr>
        <w:t>2</w:t>
      </w:r>
      <w:r w:rsidR="00E61922" w:rsidRPr="00FA7A3D">
        <w:rPr>
          <w:rFonts w:ascii="Arial" w:hAnsi="Arial" w:cs="Arial"/>
          <w:b/>
          <w:i/>
          <w:sz w:val="20"/>
          <w:lang w:val="es-AR"/>
        </w:rPr>
        <w:t>-201</w:t>
      </w:r>
      <w:r w:rsidR="000E52E5">
        <w:rPr>
          <w:rFonts w:ascii="Arial" w:hAnsi="Arial" w:cs="Arial"/>
          <w:b/>
          <w:i/>
          <w:sz w:val="20"/>
          <w:lang w:val="es-AR"/>
        </w:rPr>
        <w:t>2</w:t>
      </w:r>
    </w:p>
    <w:p w:rsidR="00A30200" w:rsidRDefault="00A30200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Duración: 3 horas</w:t>
      </w:r>
    </w:p>
    <w:p w:rsidR="00B61D78" w:rsidRPr="00FA7A3D" w:rsidRDefault="00A30200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Aprobación: 60% correctamente planteado y resuelto.</w:t>
      </w:r>
    </w:p>
    <w:p w:rsidR="00A30200" w:rsidRPr="00FA7A3D" w:rsidRDefault="00A30200" w:rsidP="003B39C0">
      <w:pPr>
        <w:rPr>
          <w:rFonts w:ascii="Arial" w:hAnsi="Arial" w:cs="Arial"/>
          <w:b/>
          <w:i/>
          <w:sz w:val="20"/>
          <w:lang w:val="es-AR"/>
        </w:rPr>
      </w:pPr>
    </w:p>
    <w:p w:rsidR="008E0635" w:rsidRDefault="00011148" w:rsidP="008E0635">
      <w:pPr>
        <w:pStyle w:val="Prrafodelista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En la instalación de la figura, se desea obtener una línea de producto de solución acuosa que deberá alimentar otras áreas del proceso y deberá tener las siguientes características en el punto de salida</w:t>
      </w:r>
      <w:r w:rsidR="00A708D7">
        <w:rPr>
          <w:rFonts w:ascii="Arial" w:hAnsi="Arial" w:cs="Arial"/>
          <w:sz w:val="20"/>
          <w:lang w:val="es-AR"/>
        </w:rPr>
        <w:t>:</w:t>
      </w:r>
    </w:p>
    <w:p w:rsidR="00A708D7" w:rsidRDefault="00A708D7" w:rsidP="00A708D7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Flujo másico = 0,7 kg/s</w:t>
      </w:r>
      <w:r>
        <w:rPr>
          <w:rFonts w:ascii="Arial" w:hAnsi="Arial" w:cs="Arial"/>
          <w:sz w:val="20"/>
          <w:lang w:val="es-AR"/>
        </w:rPr>
        <w:tab/>
      </w:r>
      <w:r>
        <w:rPr>
          <w:rFonts w:ascii="Arial" w:hAnsi="Arial" w:cs="Arial"/>
          <w:sz w:val="20"/>
          <w:lang w:val="es-AR"/>
        </w:rPr>
        <w:tab/>
        <w:t>Temperatura = 28° C</w:t>
      </w:r>
      <w:r>
        <w:rPr>
          <w:rFonts w:ascii="Arial" w:hAnsi="Arial" w:cs="Arial"/>
          <w:sz w:val="20"/>
          <w:lang w:val="es-AR"/>
        </w:rPr>
        <w:tab/>
      </w:r>
      <w:r>
        <w:rPr>
          <w:rFonts w:ascii="Arial" w:hAnsi="Arial" w:cs="Arial"/>
          <w:sz w:val="20"/>
          <w:lang w:val="es-AR"/>
        </w:rPr>
        <w:tab/>
        <w:t>Presión = 0,9 atm</w:t>
      </w:r>
      <w:r w:rsidR="00902EC8" w:rsidRPr="00902EC8">
        <w:rPr>
          <w:rFonts w:ascii="Arial" w:hAnsi="Arial" w:cs="Arial"/>
          <w:sz w:val="20"/>
          <w:highlight w:val="yellow"/>
          <w:lang w:val="es-AR"/>
        </w:rPr>
        <w:t xml:space="preserve"> </w:t>
      </w:r>
      <w:r w:rsidR="00902EC8">
        <w:rPr>
          <w:rFonts w:ascii="Arial" w:hAnsi="Arial" w:cs="Arial"/>
          <w:sz w:val="20"/>
          <w:highlight w:val="yellow"/>
          <w:lang w:val="es-AR"/>
        </w:rPr>
        <w:t xml:space="preserve">       </w:t>
      </w:r>
      <w:proofErr w:type="spellStart"/>
      <w:r w:rsidR="00902EC8" w:rsidRPr="00902EC8">
        <w:rPr>
          <w:rFonts w:ascii="Arial" w:hAnsi="Arial" w:cs="Arial"/>
          <w:sz w:val="20"/>
          <w:highlight w:val="yellow"/>
          <w:lang w:val="es-AR"/>
        </w:rPr>
        <w:t>x</w:t>
      </w:r>
      <w:r w:rsidR="00902EC8">
        <w:rPr>
          <w:rFonts w:ascii="Arial" w:hAnsi="Arial" w:cs="Arial"/>
          <w:sz w:val="20"/>
          <w:highlight w:val="yellow"/>
          <w:vertAlign w:val="subscript"/>
          <w:lang w:val="es-AR"/>
        </w:rPr>
        <w:t>producto</w:t>
      </w:r>
      <w:proofErr w:type="spellEnd"/>
      <w:r w:rsidR="00902EC8" w:rsidRPr="00902EC8">
        <w:rPr>
          <w:rFonts w:ascii="Arial" w:hAnsi="Arial" w:cs="Arial"/>
          <w:sz w:val="20"/>
          <w:highlight w:val="yellow"/>
          <w:lang w:val="es-AR"/>
        </w:rPr>
        <w:t>= 0,06</w:t>
      </w:r>
    </w:p>
    <w:p w:rsidR="00A708D7" w:rsidRPr="00902EC8" w:rsidRDefault="00A708D7" w:rsidP="00A708D7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El tanque 1 se mantiene a una presión de 1,3 atm; con un nivel constante de 2 m y se alimenta con una solución acuosa de la especie A de fracción másica igual a 0,1 a una temperatura de 28° C. El tanque 2 funciona como un tanque de precalentamiento, se mantiene a presión atmosférica y contiene un serpentín por el cual circula vapor saturado. Luego, en la cañería de descarga del tanque 2 se dosifica una solución acuosa del componente C</w:t>
      </w:r>
      <w:r w:rsidR="00902EC8" w:rsidRPr="00902EC8">
        <w:rPr>
          <w:rFonts w:ascii="Arial" w:hAnsi="Arial" w:cs="Arial"/>
          <w:sz w:val="20"/>
          <w:highlight w:val="yellow"/>
          <w:lang w:val="es-AR"/>
        </w:rPr>
        <w:t xml:space="preserve"> </w:t>
      </w:r>
      <w:r w:rsidR="00902EC8">
        <w:rPr>
          <w:rFonts w:ascii="Arial" w:hAnsi="Arial" w:cs="Arial"/>
          <w:sz w:val="20"/>
          <w:highlight w:val="yellow"/>
          <w:lang w:val="es-AR"/>
        </w:rPr>
        <w:t xml:space="preserve">de fracción másica </w:t>
      </w:r>
      <w:proofErr w:type="spellStart"/>
      <w:r w:rsidR="00902EC8" w:rsidRPr="00902EC8">
        <w:rPr>
          <w:rFonts w:ascii="Arial" w:hAnsi="Arial" w:cs="Arial"/>
          <w:sz w:val="20"/>
          <w:highlight w:val="yellow"/>
          <w:lang w:val="es-AR"/>
        </w:rPr>
        <w:t>x</w:t>
      </w:r>
      <w:r w:rsidR="00902EC8" w:rsidRPr="00902EC8">
        <w:rPr>
          <w:rFonts w:ascii="Arial" w:hAnsi="Arial" w:cs="Arial"/>
          <w:sz w:val="20"/>
          <w:highlight w:val="yellow"/>
          <w:vertAlign w:val="subscript"/>
          <w:lang w:val="es-AR"/>
        </w:rPr>
        <w:t>C</w:t>
      </w:r>
      <w:proofErr w:type="spellEnd"/>
      <w:r w:rsidR="00902EC8" w:rsidRPr="00902EC8">
        <w:rPr>
          <w:rFonts w:ascii="Arial" w:hAnsi="Arial" w:cs="Arial"/>
          <w:sz w:val="20"/>
          <w:highlight w:val="yellow"/>
          <w:lang w:val="es-AR"/>
        </w:rPr>
        <w:t>= 0,04</w:t>
      </w:r>
      <w:r>
        <w:rPr>
          <w:rFonts w:ascii="Arial" w:hAnsi="Arial" w:cs="Arial"/>
          <w:sz w:val="20"/>
          <w:lang w:val="es-AR"/>
        </w:rPr>
        <w:t xml:space="preserve">, la </w:t>
      </w:r>
      <w:r w:rsidRPr="00902EC8">
        <w:rPr>
          <w:rFonts w:ascii="Arial" w:hAnsi="Arial" w:cs="Arial"/>
          <w:sz w:val="20"/>
          <w:lang w:val="es-AR"/>
        </w:rPr>
        <w:t>cual ingresa a 18° C.</w:t>
      </w:r>
      <w:r w:rsidR="00BF5848" w:rsidRPr="00902EC8">
        <w:rPr>
          <w:rFonts w:ascii="Arial" w:hAnsi="Arial" w:cs="Arial"/>
          <w:sz w:val="20"/>
          <w:lang w:val="es-AR"/>
        </w:rPr>
        <w:t xml:space="preserve"> Se pide calcular:</w:t>
      </w:r>
    </w:p>
    <w:p w:rsidR="008E0635" w:rsidRPr="00902EC8" w:rsidRDefault="008D0881" w:rsidP="008E0635">
      <w:pPr>
        <w:pStyle w:val="Prrafodelist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 w:rsidRPr="00902EC8">
        <w:rPr>
          <w:rFonts w:ascii="Arial" w:hAnsi="Arial" w:cs="Arial"/>
          <w:sz w:val="20"/>
          <w:lang w:val="es-AR"/>
        </w:rPr>
        <w:t>(</w:t>
      </w:r>
      <w:r w:rsidR="000731D1" w:rsidRPr="00902EC8">
        <w:rPr>
          <w:rFonts w:ascii="Arial" w:hAnsi="Arial" w:cs="Arial"/>
          <w:sz w:val="20"/>
          <w:lang w:val="es-AR"/>
        </w:rPr>
        <w:t>10</w:t>
      </w:r>
      <w:r w:rsidRPr="00902EC8">
        <w:rPr>
          <w:rFonts w:ascii="Arial" w:hAnsi="Arial" w:cs="Arial"/>
          <w:sz w:val="20"/>
          <w:lang w:val="es-AR"/>
        </w:rPr>
        <w:t xml:space="preserve">%) </w:t>
      </w:r>
      <w:r w:rsidR="00BF5848" w:rsidRPr="00902EC8">
        <w:rPr>
          <w:rFonts w:ascii="Arial" w:hAnsi="Arial" w:cs="Arial"/>
          <w:sz w:val="20"/>
          <w:lang w:val="es-AR"/>
        </w:rPr>
        <w:t>L</w:t>
      </w:r>
      <w:r w:rsidR="00A708D7" w:rsidRPr="00902EC8">
        <w:rPr>
          <w:rFonts w:ascii="Arial" w:hAnsi="Arial" w:cs="Arial"/>
          <w:sz w:val="20"/>
          <w:lang w:val="es-AR"/>
        </w:rPr>
        <w:t xml:space="preserve">os flujos másicos de alimentación al tanque 1 y </w:t>
      </w:r>
      <w:r w:rsidR="003854C6" w:rsidRPr="00902EC8">
        <w:rPr>
          <w:rFonts w:ascii="Arial" w:hAnsi="Arial" w:cs="Arial"/>
          <w:sz w:val="20"/>
          <w:lang w:val="es-AR"/>
        </w:rPr>
        <w:t>el de la solución acuosa del componente C</w:t>
      </w:r>
      <w:r w:rsidR="00902EC8" w:rsidRPr="00902EC8">
        <w:rPr>
          <w:rFonts w:ascii="Arial" w:hAnsi="Arial" w:cs="Arial"/>
          <w:sz w:val="20"/>
          <w:lang w:val="es-AR"/>
        </w:rPr>
        <w:t xml:space="preserve"> </w:t>
      </w:r>
    </w:p>
    <w:p w:rsidR="00EA41F0" w:rsidRPr="00902EC8" w:rsidRDefault="008D0881" w:rsidP="008E0635">
      <w:pPr>
        <w:pStyle w:val="Prrafodelist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highlight w:val="yellow"/>
          <w:lang w:val="es-AR"/>
        </w:rPr>
      </w:pPr>
      <w:r w:rsidRPr="00902EC8">
        <w:rPr>
          <w:rFonts w:ascii="Arial" w:hAnsi="Arial" w:cs="Arial"/>
          <w:sz w:val="20"/>
          <w:highlight w:val="yellow"/>
          <w:lang w:val="es-AR"/>
        </w:rPr>
        <w:t>(</w:t>
      </w:r>
      <w:r w:rsidR="000731D1" w:rsidRPr="00902EC8">
        <w:rPr>
          <w:rFonts w:ascii="Arial" w:hAnsi="Arial" w:cs="Arial"/>
          <w:sz w:val="20"/>
          <w:highlight w:val="yellow"/>
          <w:lang w:val="es-AR"/>
        </w:rPr>
        <w:t>1</w:t>
      </w:r>
      <w:r w:rsidR="004D2152" w:rsidRPr="00902EC8">
        <w:rPr>
          <w:rFonts w:ascii="Arial" w:hAnsi="Arial" w:cs="Arial"/>
          <w:sz w:val="20"/>
          <w:highlight w:val="yellow"/>
          <w:lang w:val="es-AR"/>
        </w:rPr>
        <w:t>0</w:t>
      </w:r>
      <w:r w:rsidRPr="00902EC8">
        <w:rPr>
          <w:rFonts w:ascii="Arial" w:hAnsi="Arial" w:cs="Arial"/>
          <w:sz w:val="20"/>
          <w:highlight w:val="yellow"/>
          <w:lang w:val="es-AR"/>
        </w:rPr>
        <w:t xml:space="preserve">%) </w:t>
      </w:r>
      <w:r w:rsidR="00902EC8" w:rsidRPr="00902EC8">
        <w:rPr>
          <w:rFonts w:ascii="Arial" w:hAnsi="Arial" w:cs="Arial"/>
          <w:sz w:val="20"/>
          <w:highlight w:val="yellow"/>
          <w:lang w:val="es-AR"/>
        </w:rPr>
        <w:t>E</w:t>
      </w:r>
      <w:r w:rsidR="003854C6" w:rsidRPr="00902EC8">
        <w:rPr>
          <w:rFonts w:ascii="Arial" w:hAnsi="Arial" w:cs="Arial"/>
          <w:sz w:val="20"/>
          <w:highlight w:val="yellow"/>
          <w:lang w:val="es-AR"/>
        </w:rPr>
        <w:t>l flujo másico necesario de vapor</w:t>
      </w:r>
      <w:r w:rsidR="008F5BE6" w:rsidRPr="00902EC8">
        <w:rPr>
          <w:rFonts w:ascii="Arial" w:hAnsi="Arial" w:cs="Arial"/>
          <w:sz w:val="20"/>
          <w:highlight w:val="yellow"/>
          <w:lang w:val="es-AR"/>
        </w:rPr>
        <w:t>.</w:t>
      </w:r>
    </w:p>
    <w:p w:rsidR="003B7626" w:rsidRDefault="00286891" w:rsidP="008E0635">
      <w:pPr>
        <w:pStyle w:val="Prrafodelist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0731D1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 xml:space="preserve">%) </w:t>
      </w:r>
      <w:r w:rsidR="003854C6">
        <w:rPr>
          <w:rFonts w:ascii="Arial" w:hAnsi="Arial" w:cs="Arial"/>
          <w:sz w:val="20"/>
          <w:lang w:val="es-AR"/>
        </w:rPr>
        <w:t>El nivel de líquido en el tanque 2</w:t>
      </w:r>
      <w:r w:rsidR="00C37C66">
        <w:rPr>
          <w:rFonts w:ascii="Arial" w:hAnsi="Arial" w:cs="Arial"/>
          <w:sz w:val="20"/>
          <w:lang w:val="es-AR"/>
        </w:rPr>
        <w:t>.</w:t>
      </w:r>
    </w:p>
    <w:p w:rsidR="00747863" w:rsidRDefault="00747863" w:rsidP="008E0635">
      <w:pPr>
        <w:pStyle w:val="Prrafodelist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0731D1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>%)</w:t>
      </w:r>
      <w:r w:rsidR="00786164">
        <w:rPr>
          <w:rFonts w:ascii="Arial" w:hAnsi="Arial" w:cs="Arial"/>
          <w:sz w:val="20"/>
          <w:lang w:val="es-AR"/>
        </w:rPr>
        <w:t xml:space="preserve"> </w:t>
      </w:r>
      <w:r w:rsidR="00092610">
        <w:rPr>
          <w:rFonts w:ascii="Arial" w:hAnsi="Arial" w:cs="Arial"/>
          <w:sz w:val="20"/>
          <w:lang w:val="es-AR"/>
        </w:rPr>
        <w:t>La fuerza de sostén</w:t>
      </w:r>
      <w:r w:rsidR="004D2152">
        <w:rPr>
          <w:rFonts w:ascii="Arial" w:hAnsi="Arial" w:cs="Arial"/>
          <w:sz w:val="20"/>
          <w:lang w:val="es-AR"/>
        </w:rPr>
        <w:t>, adicional al peso,</w:t>
      </w:r>
      <w:r w:rsidR="00092610">
        <w:rPr>
          <w:rFonts w:ascii="Arial" w:hAnsi="Arial" w:cs="Arial"/>
          <w:sz w:val="20"/>
          <w:lang w:val="es-AR"/>
        </w:rPr>
        <w:t xml:space="preserve"> </w:t>
      </w:r>
      <w:r w:rsidR="004D2152">
        <w:rPr>
          <w:rFonts w:ascii="Arial" w:hAnsi="Arial" w:cs="Arial"/>
          <w:sz w:val="20"/>
          <w:lang w:val="es-AR"/>
        </w:rPr>
        <w:t>necesaria para soportar el codo de 90° radio estándar de diámetro ¾ pulgadas en la cañería de producto</w:t>
      </w:r>
      <w:r w:rsidR="00363390">
        <w:rPr>
          <w:rFonts w:ascii="Arial" w:hAnsi="Arial" w:cs="Arial"/>
          <w:sz w:val="20"/>
          <w:lang w:val="es-AR"/>
        </w:rPr>
        <w:t>, sabiendo que a la descarga del mismo se tiene una presión de 0,6atm</w:t>
      </w:r>
      <w:r w:rsidR="00320B1A">
        <w:rPr>
          <w:rFonts w:ascii="Arial" w:hAnsi="Arial" w:cs="Arial"/>
          <w:sz w:val="20"/>
          <w:lang w:val="es-AR"/>
        </w:rPr>
        <w:t>.</w:t>
      </w:r>
    </w:p>
    <w:p w:rsidR="003815A3" w:rsidRDefault="003815A3" w:rsidP="003815A3">
      <w:pPr>
        <w:tabs>
          <w:tab w:val="left" w:pos="284"/>
        </w:tabs>
        <w:jc w:val="center"/>
        <w:rPr>
          <w:rFonts w:ascii="Arial" w:hAnsi="Arial" w:cs="Arial"/>
          <w:sz w:val="10"/>
          <w:szCs w:val="10"/>
          <w:lang w:val="es-AR"/>
        </w:rPr>
      </w:pPr>
    </w:p>
    <w:p w:rsidR="000753A1" w:rsidRPr="00EE3D62" w:rsidRDefault="003815A3" w:rsidP="003815A3">
      <w:pPr>
        <w:tabs>
          <w:tab w:val="left" w:pos="284"/>
        </w:tabs>
        <w:jc w:val="center"/>
        <w:rPr>
          <w:rFonts w:ascii="Arial" w:hAnsi="Arial" w:cs="Arial"/>
          <w:sz w:val="10"/>
          <w:szCs w:val="10"/>
          <w:lang w:val="es-AR"/>
        </w:rPr>
      </w:pPr>
      <w:r>
        <w:rPr>
          <w:rFonts w:ascii="Arial" w:hAnsi="Arial" w:cs="Arial"/>
          <w:noProof/>
          <w:sz w:val="10"/>
          <w:szCs w:val="10"/>
          <w:lang w:val="es-AR" w:eastAsia="es-AR"/>
        </w:rPr>
        <w:drawing>
          <wp:inline distT="0" distB="0" distL="0" distR="0">
            <wp:extent cx="4340416" cy="1155940"/>
            <wp:effectExtent l="19050" t="0" r="298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051" cy="1159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A1" w:rsidRDefault="003854C6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C</w:t>
      </w:r>
      <w:r w:rsidR="0038436A">
        <w:rPr>
          <w:rFonts w:ascii="Arial" w:hAnsi="Arial" w:cs="Arial"/>
          <w:sz w:val="20"/>
          <w:lang w:val="es-AR"/>
        </w:rPr>
        <w:t xml:space="preserve">añerías </w:t>
      </w:r>
      <w:r>
        <w:rPr>
          <w:rFonts w:ascii="Arial" w:hAnsi="Arial" w:cs="Arial"/>
          <w:sz w:val="20"/>
          <w:lang w:val="es-AR"/>
        </w:rPr>
        <w:t>lisas</w:t>
      </w:r>
    </w:p>
    <w:p w:rsidR="003854C6" w:rsidRDefault="006F1AC9" w:rsidP="003854C6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 xml:space="preserve">Tramo </w:t>
      </w:r>
      <w:r w:rsidR="003854C6">
        <w:rPr>
          <w:rFonts w:ascii="Arial" w:hAnsi="Arial" w:cs="Arial"/>
          <w:sz w:val="20"/>
          <w:lang w:val="es-AR"/>
        </w:rPr>
        <w:t xml:space="preserve">entre tanques </w:t>
      </w:r>
      <w:r>
        <w:rPr>
          <w:rFonts w:ascii="Arial" w:hAnsi="Arial" w:cs="Arial"/>
          <w:sz w:val="20"/>
          <w:lang w:val="es-AR"/>
        </w:rPr>
        <w:t>1</w:t>
      </w:r>
      <w:r w:rsidR="003854C6">
        <w:rPr>
          <w:rFonts w:ascii="Arial" w:hAnsi="Arial" w:cs="Arial"/>
          <w:sz w:val="20"/>
          <w:lang w:val="es-AR"/>
        </w:rPr>
        <w:t xml:space="preserve"> y 2</w:t>
      </w:r>
      <w:r>
        <w:rPr>
          <w:rFonts w:ascii="Arial" w:hAnsi="Arial" w:cs="Arial"/>
          <w:sz w:val="20"/>
          <w:lang w:val="es-AR"/>
        </w:rPr>
        <w:t xml:space="preserve">: </w:t>
      </w:r>
      <w:r w:rsidR="003854C6">
        <w:rPr>
          <w:rFonts w:ascii="Arial" w:hAnsi="Arial" w:cs="Arial"/>
          <w:sz w:val="20"/>
          <w:lang w:val="es-AR"/>
        </w:rPr>
        <w:tab/>
      </w:r>
      <w:r>
        <w:rPr>
          <w:rFonts w:ascii="Arial" w:hAnsi="Arial" w:cs="Arial"/>
          <w:sz w:val="20"/>
          <w:lang w:val="es-AR"/>
        </w:rPr>
        <w:t>D</w:t>
      </w:r>
      <w:r w:rsidR="003854C6">
        <w:rPr>
          <w:rFonts w:ascii="Arial" w:hAnsi="Arial" w:cs="Arial"/>
          <w:sz w:val="20"/>
          <w:vertAlign w:val="subscript"/>
          <w:lang w:val="es-AR"/>
        </w:rPr>
        <w:t>i</w:t>
      </w:r>
      <w:r>
        <w:rPr>
          <w:rFonts w:ascii="Arial" w:hAnsi="Arial" w:cs="Arial"/>
          <w:sz w:val="20"/>
          <w:lang w:val="es-AR"/>
        </w:rPr>
        <w:t xml:space="preserve"> = </w:t>
      </w:r>
      <w:r w:rsidR="00EF663C">
        <w:rPr>
          <w:rFonts w:ascii="Arial" w:hAnsi="Arial" w:cs="Arial"/>
          <w:sz w:val="20"/>
          <w:lang w:val="es-AR"/>
        </w:rPr>
        <w:t>3/</w:t>
      </w:r>
      <w:r w:rsidRPr="00EF663C">
        <w:rPr>
          <w:rFonts w:ascii="Arial" w:hAnsi="Arial" w:cs="Arial"/>
          <w:sz w:val="20"/>
          <w:lang w:val="es-AR"/>
        </w:rPr>
        <w:t>4 pulgadas</w:t>
      </w:r>
      <w:r w:rsidR="003854C6">
        <w:rPr>
          <w:rFonts w:ascii="Arial" w:hAnsi="Arial" w:cs="Arial"/>
          <w:sz w:val="20"/>
          <w:lang w:val="es-AR"/>
        </w:rPr>
        <w:t xml:space="preserve"> </w:t>
      </w:r>
      <w:r w:rsidR="003854C6">
        <w:rPr>
          <w:rFonts w:ascii="Arial" w:hAnsi="Arial" w:cs="Arial"/>
          <w:sz w:val="20"/>
          <w:lang w:val="es-AR"/>
        </w:rPr>
        <w:tab/>
      </w:r>
      <w:r w:rsidR="000753A1">
        <w:rPr>
          <w:rFonts w:ascii="Arial" w:hAnsi="Arial" w:cs="Arial"/>
          <w:sz w:val="20"/>
          <w:lang w:val="es-AR"/>
        </w:rPr>
        <w:t xml:space="preserve">L </w:t>
      </w:r>
      <w:r>
        <w:rPr>
          <w:rFonts w:ascii="Arial" w:hAnsi="Arial" w:cs="Arial"/>
          <w:sz w:val="20"/>
          <w:lang w:val="es-AR"/>
        </w:rPr>
        <w:t>=</w:t>
      </w:r>
      <w:r w:rsidR="000753A1">
        <w:rPr>
          <w:rFonts w:ascii="Arial" w:hAnsi="Arial" w:cs="Arial"/>
          <w:sz w:val="20"/>
          <w:lang w:val="es-AR"/>
        </w:rPr>
        <w:t xml:space="preserve"> </w:t>
      </w:r>
      <w:r>
        <w:rPr>
          <w:rFonts w:ascii="Arial" w:hAnsi="Arial" w:cs="Arial"/>
          <w:sz w:val="20"/>
          <w:lang w:val="es-AR"/>
        </w:rPr>
        <w:t>2</w:t>
      </w:r>
      <w:r w:rsidR="003854C6">
        <w:rPr>
          <w:rFonts w:ascii="Arial" w:hAnsi="Arial" w:cs="Arial"/>
          <w:sz w:val="20"/>
          <w:lang w:val="es-AR"/>
        </w:rPr>
        <w:t xml:space="preserve"> m</w:t>
      </w:r>
      <w:r w:rsidR="000731D1">
        <w:rPr>
          <w:rFonts w:ascii="Arial" w:hAnsi="Arial" w:cs="Arial"/>
          <w:sz w:val="20"/>
          <w:lang w:val="es-AR"/>
        </w:rPr>
        <w:tab/>
      </w:r>
      <w:r w:rsidR="003854C6">
        <w:rPr>
          <w:rFonts w:ascii="Arial" w:hAnsi="Arial" w:cs="Arial"/>
          <w:sz w:val="20"/>
          <w:lang w:val="es-AR"/>
        </w:rPr>
        <w:tab/>
        <w:t>1 válvula con Kv = 0,445</w:t>
      </w:r>
    </w:p>
    <w:p w:rsidR="004D2152" w:rsidRDefault="004D2152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Codo 90° radio estándar ¾ pulgadas de diámetro: K</w:t>
      </w:r>
      <w:r w:rsidRPr="004D2152">
        <w:rPr>
          <w:rFonts w:ascii="Arial" w:hAnsi="Arial" w:cs="Arial"/>
          <w:sz w:val="20"/>
          <w:vertAlign w:val="subscript"/>
          <w:lang w:val="es-AR"/>
        </w:rPr>
        <w:t>CODO</w:t>
      </w:r>
      <w:r>
        <w:rPr>
          <w:rFonts w:ascii="Arial" w:hAnsi="Arial" w:cs="Arial"/>
          <w:sz w:val="20"/>
          <w:lang w:val="es-AR"/>
        </w:rPr>
        <w:t>=</w:t>
      </w:r>
      <w:r w:rsidR="00363390">
        <w:rPr>
          <w:rFonts w:ascii="Arial" w:hAnsi="Arial" w:cs="Arial"/>
          <w:sz w:val="20"/>
          <w:lang w:val="es-AR"/>
        </w:rPr>
        <w:t xml:space="preserve"> 0,7</w:t>
      </w:r>
    </w:p>
    <w:p w:rsidR="006F1AC9" w:rsidRDefault="003854C6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U</w:t>
      </w:r>
      <w:r w:rsidRPr="003854C6">
        <w:rPr>
          <w:rFonts w:ascii="Arial" w:hAnsi="Arial" w:cs="Arial"/>
          <w:sz w:val="20"/>
          <w:vertAlign w:val="subscript"/>
          <w:lang w:val="es-AR"/>
        </w:rPr>
        <w:t>SERPENTÍN-TANQUE2</w:t>
      </w:r>
      <w:r>
        <w:rPr>
          <w:rFonts w:ascii="Arial" w:hAnsi="Arial" w:cs="Arial"/>
          <w:sz w:val="20"/>
          <w:lang w:val="es-AR"/>
        </w:rPr>
        <w:t>= 23 W/m</w:t>
      </w:r>
      <w:r w:rsidRPr="003854C6">
        <w:rPr>
          <w:rFonts w:ascii="Arial" w:hAnsi="Arial" w:cs="Arial"/>
          <w:sz w:val="20"/>
          <w:vertAlign w:val="superscript"/>
          <w:lang w:val="es-AR"/>
        </w:rPr>
        <w:t>2</w:t>
      </w:r>
      <w:r>
        <w:rPr>
          <w:rFonts w:ascii="Arial" w:hAnsi="Arial" w:cs="Arial"/>
          <w:sz w:val="20"/>
          <w:lang w:val="es-AR"/>
        </w:rPr>
        <w:t>°C</w:t>
      </w:r>
      <w:r>
        <w:rPr>
          <w:rFonts w:ascii="Arial" w:hAnsi="Arial" w:cs="Arial"/>
          <w:sz w:val="20"/>
          <w:lang w:val="es-AR"/>
        </w:rPr>
        <w:tab/>
      </w:r>
      <w:r>
        <w:rPr>
          <w:rFonts w:ascii="Arial" w:hAnsi="Arial" w:cs="Arial"/>
          <w:sz w:val="20"/>
          <w:lang w:val="es-AR"/>
        </w:rPr>
        <w:tab/>
        <w:t>A</w:t>
      </w:r>
      <w:r w:rsidRPr="003854C6">
        <w:rPr>
          <w:rFonts w:ascii="Arial" w:hAnsi="Arial" w:cs="Arial"/>
          <w:sz w:val="20"/>
          <w:vertAlign w:val="subscript"/>
          <w:lang w:val="es-AR"/>
        </w:rPr>
        <w:t>SERPENTÍN</w:t>
      </w:r>
      <w:r>
        <w:rPr>
          <w:rFonts w:ascii="Arial" w:hAnsi="Arial" w:cs="Arial"/>
          <w:sz w:val="20"/>
          <w:lang w:val="es-AR"/>
        </w:rPr>
        <w:t>= 15 m</w:t>
      </w:r>
      <w:r w:rsidRPr="003854C6">
        <w:rPr>
          <w:rFonts w:ascii="Arial" w:hAnsi="Arial" w:cs="Arial"/>
          <w:sz w:val="20"/>
          <w:vertAlign w:val="superscript"/>
          <w:lang w:val="es-AR"/>
        </w:rPr>
        <w:t>2</w:t>
      </w:r>
    </w:p>
    <w:p w:rsidR="003854C6" w:rsidRDefault="003854C6" w:rsidP="006F5D34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U</w:t>
      </w:r>
      <w:r w:rsidRPr="003854C6">
        <w:rPr>
          <w:rFonts w:ascii="Arial" w:hAnsi="Arial" w:cs="Arial"/>
          <w:sz w:val="20"/>
          <w:vertAlign w:val="subscript"/>
          <w:lang w:val="es-AR"/>
        </w:rPr>
        <w:t>TANQUE2</w:t>
      </w:r>
      <w:r>
        <w:rPr>
          <w:rFonts w:ascii="Arial" w:hAnsi="Arial" w:cs="Arial"/>
          <w:sz w:val="20"/>
          <w:vertAlign w:val="subscript"/>
          <w:lang w:val="es-AR"/>
        </w:rPr>
        <w:t>-AMBIENTE</w:t>
      </w:r>
      <w:r>
        <w:rPr>
          <w:rFonts w:ascii="Arial" w:hAnsi="Arial" w:cs="Arial"/>
          <w:sz w:val="20"/>
          <w:lang w:val="es-AR"/>
        </w:rPr>
        <w:t>= 0,0108 W/m</w:t>
      </w:r>
      <w:r w:rsidRPr="003854C6">
        <w:rPr>
          <w:rFonts w:ascii="Arial" w:hAnsi="Arial" w:cs="Arial"/>
          <w:sz w:val="20"/>
          <w:vertAlign w:val="superscript"/>
          <w:lang w:val="es-AR"/>
        </w:rPr>
        <w:t>2</w:t>
      </w:r>
      <w:r>
        <w:rPr>
          <w:rFonts w:ascii="Arial" w:hAnsi="Arial" w:cs="Arial"/>
          <w:sz w:val="20"/>
          <w:lang w:val="es-AR"/>
        </w:rPr>
        <w:t>°C</w:t>
      </w:r>
      <w:r>
        <w:rPr>
          <w:rFonts w:ascii="Arial" w:hAnsi="Arial" w:cs="Arial"/>
          <w:sz w:val="20"/>
          <w:lang w:val="es-AR"/>
        </w:rPr>
        <w:tab/>
      </w:r>
      <w:r>
        <w:rPr>
          <w:rFonts w:ascii="Arial" w:hAnsi="Arial" w:cs="Arial"/>
          <w:sz w:val="20"/>
          <w:lang w:val="es-AR"/>
        </w:rPr>
        <w:tab/>
        <w:t>A</w:t>
      </w:r>
      <w:r>
        <w:rPr>
          <w:rFonts w:ascii="Arial" w:hAnsi="Arial" w:cs="Arial"/>
          <w:sz w:val="20"/>
          <w:vertAlign w:val="subscript"/>
          <w:lang w:val="es-AR"/>
        </w:rPr>
        <w:t>TRANSF CALOR TANQUE2</w:t>
      </w:r>
      <w:r>
        <w:rPr>
          <w:rFonts w:ascii="Arial" w:hAnsi="Arial" w:cs="Arial"/>
          <w:sz w:val="20"/>
          <w:lang w:val="es-AR"/>
        </w:rPr>
        <w:t>= 12 m</w:t>
      </w:r>
      <w:r w:rsidRPr="003854C6">
        <w:rPr>
          <w:rFonts w:ascii="Arial" w:hAnsi="Arial" w:cs="Arial"/>
          <w:sz w:val="20"/>
          <w:vertAlign w:val="superscript"/>
          <w:lang w:val="es-AR"/>
        </w:rPr>
        <w:t>2</w:t>
      </w:r>
    </w:p>
    <w:p w:rsidR="004E1ECA" w:rsidRDefault="003854C6" w:rsidP="006F5D34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Utilizar para todas las soluciones líquidas las propiedades físicas del agua.</w:t>
      </w:r>
    </w:p>
    <w:p w:rsidR="003854C6" w:rsidRDefault="00EF663C" w:rsidP="006F5D34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Temperatura</w:t>
      </w:r>
      <w:r w:rsidR="003854C6">
        <w:rPr>
          <w:rFonts w:ascii="Arial" w:hAnsi="Arial" w:cs="Arial"/>
          <w:sz w:val="20"/>
          <w:lang w:val="es-AR"/>
        </w:rPr>
        <w:t xml:space="preserve"> ambiente</w:t>
      </w:r>
      <w:r>
        <w:rPr>
          <w:rFonts w:ascii="Arial" w:hAnsi="Arial" w:cs="Arial"/>
          <w:sz w:val="20"/>
          <w:lang w:val="es-AR"/>
        </w:rPr>
        <w:t>: 20° C</w:t>
      </w:r>
      <w:r>
        <w:rPr>
          <w:rFonts w:ascii="Arial" w:hAnsi="Arial" w:cs="Arial"/>
          <w:sz w:val="20"/>
          <w:lang w:val="es-AR"/>
        </w:rPr>
        <w:tab/>
      </w:r>
      <w:r>
        <w:rPr>
          <w:rFonts w:ascii="Arial" w:hAnsi="Arial" w:cs="Arial"/>
          <w:sz w:val="20"/>
          <w:lang w:val="es-AR"/>
        </w:rPr>
        <w:tab/>
      </w:r>
      <w:proofErr w:type="spellStart"/>
      <w:r>
        <w:rPr>
          <w:rFonts w:ascii="Arial" w:hAnsi="Arial" w:cs="Arial"/>
          <w:sz w:val="20"/>
          <w:lang w:val="es-AR"/>
        </w:rPr>
        <w:t>λ</w:t>
      </w:r>
      <w:r w:rsidRPr="00EF663C">
        <w:rPr>
          <w:rFonts w:ascii="Arial" w:hAnsi="Arial" w:cs="Arial"/>
          <w:sz w:val="20"/>
          <w:vertAlign w:val="subscript"/>
          <w:lang w:val="es-AR"/>
        </w:rPr>
        <w:t>VAPOR</w:t>
      </w:r>
      <w:proofErr w:type="spellEnd"/>
      <w:r>
        <w:rPr>
          <w:rFonts w:ascii="Arial" w:hAnsi="Arial" w:cs="Arial"/>
          <w:sz w:val="20"/>
          <w:lang w:val="es-AR"/>
        </w:rPr>
        <w:t xml:space="preserve">= </w:t>
      </w:r>
      <w:r w:rsidR="00902EC8">
        <w:rPr>
          <w:rFonts w:ascii="Arial" w:hAnsi="Arial" w:cs="Arial"/>
          <w:sz w:val="20"/>
          <w:lang w:val="es-AR"/>
        </w:rPr>
        <w:t xml:space="preserve">540 </w:t>
      </w:r>
      <w:proofErr w:type="spellStart"/>
      <w:r w:rsidR="00902EC8">
        <w:rPr>
          <w:rFonts w:ascii="Arial" w:hAnsi="Arial" w:cs="Arial"/>
          <w:sz w:val="20"/>
          <w:lang w:val="es-AR"/>
        </w:rPr>
        <w:t>kca</w:t>
      </w:r>
      <w:proofErr w:type="spellEnd"/>
      <w:r w:rsidR="00902EC8">
        <w:rPr>
          <w:rFonts w:ascii="Arial" w:hAnsi="Arial" w:cs="Arial"/>
          <w:sz w:val="20"/>
          <w:lang w:val="es-AR"/>
        </w:rPr>
        <w:t>/kg</w:t>
      </w:r>
    </w:p>
    <w:p w:rsidR="00986096" w:rsidRDefault="00986096" w:rsidP="000753A1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</w:p>
    <w:p w:rsidR="00986096" w:rsidRDefault="00DC1082" w:rsidP="00986096">
      <w:pPr>
        <w:pStyle w:val="Prrafodelista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noProof/>
          <w:sz w:val="20"/>
          <w:lang w:val="es-AR" w:eastAsia="es-AR"/>
        </w:rPr>
      </w:pPr>
      <w:r>
        <w:rPr>
          <w:rFonts w:ascii="Arial" w:hAnsi="Arial" w:cs="Arial"/>
          <w:noProof/>
          <w:sz w:val="20"/>
          <w:lang w:val="es-AR" w:eastAsia="es-AR"/>
        </w:rPr>
        <w:t xml:space="preserve">Se tienen tres placas sólidas </w:t>
      </w:r>
      <w:r w:rsidR="00FD6034">
        <w:rPr>
          <w:rFonts w:ascii="Arial" w:hAnsi="Arial" w:cs="Arial"/>
          <w:noProof/>
          <w:sz w:val="20"/>
          <w:lang w:val="es-AR" w:eastAsia="es-AR"/>
        </w:rPr>
        <w:t xml:space="preserve">delgadas, </w:t>
      </w:r>
      <w:r>
        <w:rPr>
          <w:rFonts w:ascii="Arial" w:hAnsi="Arial" w:cs="Arial"/>
          <w:noProof/>
          <w:sz w:val="20"/>
          <w:lang w:val="es-AR" w:eastAsia="es-AR"/>
        </w:rPr>
        <w:t>de ancho W, y largo L (dimensión mucho mayor a h1 y h2) ubicadas de la siguiente manera: entre la placa superior y la del medio hay una distancia h1 ocupada por un fluido B; entre la placa del medio y la inferior hay una distancia h2 ocupada por un fluido A. Se aplica una fuerza F</w:t>
      </w:r>
      <w:r w:rsidR="008A2B76">
        <w:rPr>
          <w:rFonts w:ascii="Arial" w:hAnsi="Arial" w:cs="Arial"/>
          <w:noProof/>
          <w:sz w:val="20"/>
          <w:lang w:val="es-AR" w:eastAsia="es-AR"/>
        </w:rPr>
        <w:t xml:space="preserve"> </w:t>
      </w:r>
      <w:r>
        <w:rPr>
          <w:rFonts w:ascii="Arial" w:hAnsi="Arial" w:cs="Arial"/>
          <w:noProof/>
          <w:sz w:val="20"/>
          <w:lang w:val="es-AR" w:eastAsia="es-AR"/>
        </w:rPr>
        <w:t>/</w:t>
      </w:r>
      <w:r w:rsidR="008A2B76">
        <w:rPr>
          <w:rFonts w:ascii="Arial" w:hAnsi="Arial" w:cs="Arial"/>
          <w:noProof/>
          <w:sz w:val="20"/>
          <w:lang w:val="es-AR" w:eastAsia="es-AR"/>
        </w:rPr>
        <w:t xml:space="preserve"> </w:t>
      </w:r>
      <w:r>
        <w:rPr>
          <w:rFonts w:ascii="Arial" w:hAnsi="Arial" w:cs="Arial"/>
          <w:noProof/>
          <w:sz w:val="20"/>
          <w:lang w:val="es-AR" w:eastAsia="es-AR"/>
        </w:rPr>
        <w:t>WL, constante sobre la placa superior de modo que se mueve a velocidad constante manteniendo la placa inferior fija. Ambos fluidos son newtonianos con viscosidades diferentes.</w:t>
      </w:r>
    </w:p>
    <w:p w:rsidR="00986096" w:rsidRDefault="00986096" w:rsidP="00986096">
      <w:pPr>
        <w:pStyle w:val="Prrafode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DC1082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>%)</w:t>
      </w:r>
      <w:r w:rsidR="0002384A">
        <w:rPr>
          <w:rFonts w:ascii="Arial" w:hAnsi="Arial" w:cs="Arial"/>
          <w:sz w:val="20"/>
          <w:lang w:val="es-AR"/>
        </w:rPr>
        <w:t xml:space="preserve"> </w:t>
      </w:r>
      <w:r w:rsidR="00DC1082">
        <w:rPr>
          <w:rFonts w:ascii="Arial" w:hAnsi="Arial" w:cs="Arial"/>
          <w:sz w:val="20"/>
          <w:lang w:val="es-AR"/>
        </w:rPr>
        <w:t xml:space="preserve">Establezca con claridad las suposiciones </w:t>
      </w:r>
      <w:proofErr w:type="spellStart"/>
      <w:r w:rsidR="00DC1082">
        <w:rPr>
          <w:rFonts w:ascii="Arial" w:hAnsi="Arial" w:cs="Arial"/>
          <w:sz w:val="20"/>
          <w:lang w:val="es-AR"/>
        </w:rPr>
        <w:t>simplificatorias</w:t>
      </w:r>
      <w:proofErr w:type="spellEnd"/>
      <w:r w:rsidR="00DC1082">
        <w:rPr>
          <w:rFonts w:ascii="Arial" w:hAnsi="Arial" w:cs="Arial"/>
          <w:sz w:val="20"/>
          <w:lang w:val="es-AR"/>
        </w:rPr>
        <w:t xml:space="preserve"> del modelo</w:t>
      </w:r>
      <w:r w:rsidR="00562159">
        <w:rPr>
          <w:rFonts w:ascii="Arial" w:hAnsi="Arial" w:cs="Arial"/>
          <w:sz w:val="20"/>
          <w:lang w:val="es-AR"/>
        </w:rPr>
        <w:t>.</w:t>
      </w:r>
    </w:p>
    <w:p w:rsidR="00813374" w:rsidRPr="00813374" w:rsidRDefault="00813374" w:rsidP="00813374">
      <w:pPr>
        <w:pStyle w:val="Prrafode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 w:rsidRPr="00813374">
        <w:rPr>
          <w:rFonts w:ascii="Arial" w:hAnsi="Arial" w:cs="Arial"/>
          <w:sz w:val="20"/>
          <w:lang w:val="es-AR"/>
        </w:rPr>
        <w:t>(</w:t>
      </w:r>
      <w:r w:rsidR="000731D1">
        <w:rPr>
          <w:rFonts w:ascii="Arial" w:hAnsi="Arial" w:cs="Arial"/>
          <w:sz w:val="20"/>
          <w:lang w:val="es-AR"/>
        </w:rPr>
        <w:t>10</w:t>
      </w:r>
      <w:r w:rsidRPr="00813374">
        <w:rPr>
          <w:rFonts w:ascii="Arial" w:hAnsi="Arial" w:cs="Arial"/>
          <w:sz w:val="20"/>
          <w:lang w:val="es-AR"/>
        </w:rPr>
        <w:t xml:space="preserve">%) </w:t>
      </w:r>
      <w:r w:rsidR="00DC1082">
        <w:rPr>
          <w:rFonts w:ascii="Arial" w:hAnsi="Arial" w:cs="Arial"/>
          <w:sz w:val="20"/>
          <w:lang w:val="es-AR"/>
        </w:rPr>
        <w:t>Halle el perfil de velocidades y de esfuerzos de corte en el fluido B y en el fluido A</w:t>
      </w:r>
      <w:r>
        <w:rPr>
          <w:rFonts w:ascii="Arial" w:hAnsi="Arial" w:cs="Arial"/>
          <w:sz w:val="20"/>
          <w:lang w:val="es-AR"/>
        </w:rPr>
        <w:t>.</w:t>
      </w:r>
    </w:p>
    <w:p w:rsidR="00DD7AEE" w:rsidRDefault="00BE458C" w:rsidP="00011E26">
      <w:pPr>
        <w:pStyle w:val="Prrafode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 w:rsidRPr="00FD28A3">
        <w:rPr>
          <w:rFonts w:ascii="Arial" w:hAnsi="Arial" w:cs="Arial"/>
          <w:sz w:val="20"/>
          <w:highlight w:val="yellow"/>
          <w:lang w:val="es-AR"/>
        </w:rPr>
        <w:t>(</w:t>
      </w:r>
      <w:r w:rsidR="00393E85" w:rsidRPr="00FD28A3">
        <w:rPr>
          <w:rFonts w:ascii="Arial" w:hAnsi="Arial" w:cs="Arial"/>
          <w:sz w:val="20"/>
          <w:highlight w:val="yellow"/>
          <w:lang w:val="es-AR"/>
        </w:rPr>
        <w:t>5</w:t>
      </w:r>
      <w:r w:rsidRPr="00FD28A3">
        <w:rPr>
          <w:rFonts w:ascii="Arial" w:hAnsi="Arial" w:cs="Arial"/>
          <w:sz w:val="20"/>
          <w:highlight w:val="yellow"/>
          <w:lang w:val="es-AR"/>
        </w:rPr>
        <w:t>%</w:t>
      </w:r>
      <w:r>
        <w:rPr>
          <w:rFonts w:ascii="Arial" w:hAnsi="Arial" w:cs="Arial"/>
          <w:sz w:val="20"/>
          <w:lang w:val="es-AR"/>
        </w:rPr>
        <w:t>)</w:t>
      </w:r>
      <w:r w:rsidR="0002384A">
        <w:rPr>
          <w:rFonts w:ascii="Arial" w:hAnsi="Arial" w:cs="Arial"/>
          <w:sz w:val="20"/>
          <w:lang w:val="es-AR"/>
        </w:rPr>
        <w:t xml:space="preserve"> </w:t>
      </w:r>
      <w:r w:rsidR="00DC1082">
        <w:rPr>
          <w:rFonts w:ascii="Arial" w:hAnsi="Arial" w:cs="Arial"/>
          <w:sz w:val="20"/>
          <w:lang w:val="es-AR"/>
        </w:rPr>
        <w:t>Halle la fuerza F/</w:t>
      </w:r>
      <w:proofErr w:type="spellStart"/>
      <w:r w:rsidR="00DC1082">
        <w:rPr>
          <w:rFonts w:ascii="Arial" w:hAnsi="Arial" w:cs="Arial"/>
          <w:sz w:val="20"/>
          <w:lang w:val="es-AR"/>
        </w:rPr>
        <w:t>WL</w:t>
      </w:r>
      <w:proofErr w:type="spellEnd"/>
      <w:r w:rsidR="00DC1082">
        <w:rPr>
          <w:rFonts w:ascii="Arial" w:hAnsi="Arial" w:cs="Arial"/>
          <w:sz w:val="20"/>
          <w:lang w:val="es-AR"/>
        </w:rPr>
        <w:t xml:space="preserve"> aplicada sobre la placa superior</w:t>
      </w:r>
      <w:r w:rsidR="00393E85">
        <w:rPr>
          <w:rFonts w:ascii="Arial" w:hAnsi="Arial" w:cs="Arial"/>
          <w:sz w:val="20"/>
          <w:lang w:val="es-AR"/>
        </w:rPr>
        <w:t>, considerando como datos las dimensiones geométricas del sistema, las viscosidades de los fluidos y la velocidad a la que se mueve la placa superior</w:t>
      </w:r>
      <w:r w:rsidR="00562159">
        <w:rPr>
          <w:rFonts w:ascii="Arial" w:hAnsi="Arial" w:cs="Arial"/>
          <w:sz w:val="20"/>
          <w:lang w:val="es-AR"/>
        </w:rPr>
        <w:t>.</w:t>
      </w:r>
    </w:p>
    <w:p w:rsidR="00393E85" w:rsidRPr="00FD28A3" w:rsidRDefault="00393E85" w:rsidP="00011E26">
      <w:pPr>
        <w:pStyle w:val="Prrafodelist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highlight w:val="yellow"/>
          <w:lang w:val="es-AR"/>
        </w:rPr>
      </w:pPr>
      <w:r w:rsidRPr="00FD28A3">
        <w:rPr>
          <w:rFonts w:ascii="Arial" w:hAnsi="Arial" w:cs="Arial"/>
          <w:sz w:val="20"/>
          <w:highlight w:val="yellow"/>
          <w:lang w:val="es-AR"/>
        </w:rPr>
        <w:t>(5%) Halle la situación de movimiento de la placa intermedia.</w:t>
      </w:r>
    </w:p>
    <w:p w:rsidR="00011E26" w:rsidRDefault="00011E26" w:rsidP="00011E26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bookmarkStart w:id="0" w:name="_GoBack"/>
      <w:bookmarkEnd w:id="0"/>
    </w:p>
    <w:p w:rsidR="00011E26" w:rsidRDefault="00786164" w:rsidP="003D421F">
      <w:pPr>
        <w:pStyle w:val="Prrafodelista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noProof/>
          <w:sz w:val="20"/>
          <w:lang w:val="es-AR" w:eastAsia="es-AR"/>
        </w:rPr>
      </w:pPr>
      <w:r>
        <w:rPr>
          <w:rFonts w:ascii="Arial" w:hAnsi="Arial" w:cs="Arial"/>
          <w:noProof/>
          <w:sz w:val="20"/>
          <w:lang w:val="es-AR" w:eastAsia="es-AR"/>
        </w:rPr>
        <w:t>(15%) Cuando una partícula esférica se mueve en un flujo de un fluido viscoso bajo la acción de la fuerza (peso-empuje) alcanza una velocidad terminal. Realice un gráfico cualitativo de la velocidad terminal en función del diámetro de la partícula, considerando que se utiliza el mis</w:t>
      </w:r>
      <w:r w:rsidR="00FD28A3">
        <w:rPr>
          <w:rFonts w:ascii="Arial" w:hAnsi="Arial" w:cs="Arial"/>
          <w:noProof/>
          <w:sz w:val="20"/>
          <w:lang w:val="es-AR" w:eastAsia="es-AR"/>
        </w:rPr>
        <w:t>mo material de partícula movié</w:t>
      </w:r>
      <w:r>
        <w:rPr>
          <w:rFonts w:ascii="Arial" w:hAnsi="Arial" w:cs="Arial"/>
          <w:noProof/>
          <w:sz w:val="20"/>
          <w:lang w:val="es-AR" w:eastAsia="es-AR"/>
        </w:rPr>
        <w:t>ndose en el mismo fluido. Indique la dependencia con el diámetro en los diferentes tramos.</w:t>
      </w:r>
    </w:p>
    <w:p w:rsidR="00011E26" w:rsidRPr="00092610" w:rsidRDefault="00092610" w:rsidP="00092610">
      <w:pPr>
        <w:tabs>
          <w:tab w:val="left" w:pos="284"/>
        </w:tabs>
        <w:ind w:firstLine="2552"/>
        <w:jc w:val="both"/>
        <w:rPr>
          <w:rFonts w:ascii="Arial" w:hAnsi="Arial" w:cs="Arial"/>
          <w:sz w:val="20"/>
          <w:lang w:val="en-US"/>
        </w:rPr>
      </w:pPr>
      <w:r w:rsidRPr="00092610">
        <w:rPr>
          <w:rFonts w:ascii="Arial" w:hAnsi="Arial" w:cs="Arial"/>
          <w:sz w:val="20"/>
          <w:lang w:val="en-US"/>
        </w:rPr>
        <w:t>Re &lt; 1</w:t>
      </w:r>
      <w:r w:rsidRPr="00092610">
        <w:rPr>
          <w:rFonts w:ascii="Arial" w:hAnsi="Arial" w:cs="Arial"/>
          <w:sz w:val="20"/>
          <w:lang w:val="en-US"/>
        </w:rPr>
        <w:tab/>
      </w:r>
      <w:r w:rsidRPr="00092610">
        <w:rPr>
          <w:rFonts w:ascii="Arial" w:hAnsi="Arial" w:cs="Arial"/>
          <w:sz w:val="20"/>
          <w:lang w:val="en-US"/>
        </w:rPr>
        <w:tab/>
      </w:r>
      <w:r w:rsidRPr="00092610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 w:rsidRPr="00092610">
        <w:rPr>
          <w:rFonts w:ascii="Arial" w:hAnsi="Arial" w:cs="Arial"/>
          <w:sz w:val="20"/>
          <w:lang w:val="en-US"/>
        </w:rPr>
        <w:t>C</w:t>
      </w:r>
      <w:r w:rsidRPr="00092610">
        <w:rPr>
          <w:rFonts w:ascii="Arial" w:hAnsi="Arial" w:cs="Arial"/>
          <w:sz w:val="20"/>
          <w:vertAlign w:val="subscript"/>
          <w:lang w:val="en-US"/>
        </w:rPr>
        <w:t>D</w:t>
      </w:r>
      <w:r w:rsidRPr="00092610">
        <w:rPr>
          <w:rFonts w:ascii="Arial" w:hAnsi="Arial" w:cs="Arial"/>
          <w:sz w:val="20"/>
          <w:lang w:val="en-US"/>
        </w:rPr>
        <w:t>= 24/Re</w:t>
      </w:r>
    </w:p>
    <w:p w:rsidR="00092610" w:rsidRPr="00092610" w:rsidRDefault="00092610" w:rsidP="00092610">
      <w:pPr>
        <w:tabs>
          <w:tab w:val="left" w:pos="284"/>
        </w:tabs>
        <w:ind w:firstLine="2552"/>
        <w:jc w:val="both"/>
        <w:rPr>
          <w:rFonts w:ascii="Arial" w:hAnsi="Arial" w:cs="Arial"/>
          <w:sz w:val="20"/>
          <w:lang w:val="es-AR"/>
        </w:rPr>
      </w:pPr>
      <w:r w:rsidRPr="00092610">
        <w:rPr>
          <w:rFonts w:ascii="Arial" w:hAnsi="Arial" w:cs="Arial"/>
          <w:sz w:val="20"/>
          <w:lang w:val="es-AR"/>
        </w:rPr>
        <w:t>1 &lt; Re &lt; 10</w:t>
      </w:r>
      <w:r w:rsidRPr="00092610">
        <w:rPr>
          <w:rFonts w:ascii="Arial" w:hAnsi="Arial" w:cs="Arial"/>
          <w:sz w:val="20"/>
          <w:vertAlign w:val="superscript"/>
          <w:lang w:val="es-AR"/>
        </w:rPr>
        <w:t>3</w:t>
      </w:r>
      <w:r w:rsidRPr="00092610">
        <w:rPr>
          <w:rFonts w:ascii="Arial" w:hAnsi="Arial" w:cs="Arial"/>
          <w:sz w:val="20"/>
          <w:lang w:val="es-AR"/>
        </w:rPr>
        <w:tab/>
      </w:r>
      <w:r w:rsidRPr="00092610">
        <w:rPr>
          <w:rFonts w:ascii="Arial" w:hAnsi="Arial" w:cs="Arial"/>
          <w:sz w:val="20"/>
          <w:lang w:val="es-AR"/>
        </w:rPr>
        <w:tab/>
      </w:r>
      <w:r w:rsidRPr="00092610">
        <w:rPr>
          <w:rFonts w:ascii="Arial" w:hAnsi="Arial" w:cs="Arial"/>
          <w:sz w:val="20"/>
          <w:lang w:val="es-AR"/>
        </w:rPr>
        <w:tab/>
        <w:t>C</w:t>
      </w:r>
      <w:r w:rsidRPr="00092610">
        <w:rPr>
          <w:rFonts w:ascii="Arial" w:hAnsi="Arial" w:cs="Arial"/>
          <w:sz w:val="20"/>
          <w:vertAlign w:val="subscript"/>
          <w:lang w:val="es-AR"/>
        </w:rPr>
        <w:t>D</w:t>
      </w:r>
      <w:r w:rsidRPr="00092610">
        <w:rPr>
          <w:rFonts w:ascii="Arial" w:hAnsi="Arial" w:cs="Arial"/>
          <w:sz w:val="20"/>
          <w:lang w:val="es-AR"/>
        </w:rPr>
        <w:t>= (A/Re</w:t>
      </w:r>
      <w:r w:rsidRPr="00092610">
        <w:rPr>
          <w:rFonts w:ascii="Arial" w:hAnsi="Arial" w:cs="Arial"/>
          <w:sz w:val="20"/>
          <w:vertAlign w:val="superscript"/>
          <w:lang w:val="es-AR"/>
        </w:rPr>
        <w:t>0</w:t>
      </w:r>
      <w:proofErr w:type="gramStart"/>
      <w:r w:rsidRPr="00092610">
        <w:rPr>
          <w:rFonts w:ascii="Arial" w:hAnsi="Arial" w:cs="Arial"/>
          <w:sz w:val="20"/>
          <w:vertAlign w:val="superscript"/>
          <w:lang w:val="es-AR"/>
        </w:rPr>
        <w:t>,7</w:t>
      </w:r>
      <w:proofErr w:type="gramEnd"/>
      <w:r w:rsidRPr="00092610">
        <w:rPr>
          <w:rFonts w:ascii="Arial" w:hAnsi="Arial" w:cs="Arial"/>
          <w:sz w:val="20"/>
          <w:lang w:val="es-AR"/>
        </w:rPr>
        <w:t>)</w:t>
      </w:r>
    </w:p>
    <w:p w:rsidR="00092610" w:rsidRPr="00092610" w:rsidRDefault="00092610" w:rsidP="00092610">
      <w:pPr>
        <w:tabs>
          <w:tab w:val="left" w:pos="284"/>
        </w:tabs>
        <w:ind w:firstLine="2552"/>
        <w:jc w:val="both"/>
        <w:rPr>
          <w:rFonts w:ascii="Arial" w:hAnsi="Arial" w:cs="Arial"/>
          <w:sz w:val="20"/>
          <w:lang w:val="es-AR"/>
        </w:rPr>
      </w:pPr>
      <w:r w:rsidRPr="00092610">
        <w:rPr>
          <w:rFonts w:ascii="Arial" w:hAnsi="Arial" w:cs="Arial"/>
          <w:sz w:val="20"/>
          <w:lang w:val="es-AR"/>
        </w:rPr>
        <w:t>10</w:t>
      </w:r>
      <w:r w:rsidRPr="00092610">
        <w:rPr>
          <w:rFonts w:ascii="Arial" w:hAnsi="Arial" w:cs="Arial"/>
          <w:sz w:val="20"/>
          <w:vertAlign w:val="superscript"/>
          <w:lang w:val="es-AR"/>
        </w:rPr>
        <w:t>3</w:t>
      </w:r>
      <w:r w:rsidRPr="00092610">
        <w:rPr>
          <w:rFonts w:ascii="Arial" w:hAnsi="Arial" w:cs="Arial"/>
          <w:sz w:val="20"/>
          <w:lang w:val="es-AR"/>
        </w:rPr>
        <w:t xml:space="preserve"> &lt; Re &lt; 3.10</w:t>
      </w:r>
      <w:r w:rsidRPr="00092610">
        <w:rPr>
          <w:rFonts w:ascii="Arial" w:hAnsi="Arial" w:cs="Arial"/>
          <w:sz w:val="20"/>
          <w:vertAlign w:val="superscript"/>
          <w:lang w:val="es-AR"/>
        </w:rPr>
        <w:t>3</w:t>
      </w:r>
      <w:r w:rsidRPr="00092610">
        <w:rPr>
          <w:rFonts w:ascii="Arial" w:hAnsi="Arial" w:cs="Arial"/>
          <w:sz w:val="20"/>
          <w:lang w:val="es-AR"/>
        </w:rPr>
        <w:tab/>
      </w:r>
      <w:r w:rsidRPr="00092610">
        <w:rPr>
          <w:rFonts w:ascii="Arial" w:hAnsi="Arial" w:cs="Arial"/>
          <w:sz w:val="20"/>
          <w:lang w:val="es-AR"/>
        </w:rPr>
        <w:tab/>
      </w:r>
      <w:r>
        <w:rPr>
          <w:rFonts w:ascii="Arial" w:hAnsi="Arial" w:cs="Arial"/>
          <w:sz w:val="20"/>
          <w:lang w:val="es-AR"/>
        </w:rPr>
        <w:tab/>
      </w:r>
      <w:r w:rsidRPr="00092610">
        <w:rPr>
          <w:rFonts w:ascii="Arial" w:hAnsi="Arial" w:cs="Arial"/>
          <w:sz w:val="20"/>
          <w:lang w:val="es-AR"/>
        </w:rPr>
        <w:t>C</w:t>
      </w:r>
      <w:r w:rsidRPr="00092610">
        <w:rPr>
          <w:rFonts w:ascii="Arial" w:hAnsi="Arial" w:cs="Arial"/>
          <w:sz w:val="20"/>
          <w:vertAlign w:val="subscript"/>
          <w:lang w:val="es-AR"/>
        </w:rPr>
        <w:t>D</w:t>
      </w:r>
      <w:r w:rsidRPr="00092610">
        <w:rPr>
          <w:rFonts w:ascii="Arial" w:hAnsi="Arial" w:cs="Arial"/>
          <w:sz w:val="20"/>
          <w:lang w:val="es-AR"/>
        </w:rPr>
        <w:t>= 0,47</w:t>
      </w:r>
    </w:p>
    <w:p w:rsidR="00092610" w:rsidRPr="00092610" w:rsidRDefault="00092610" w:rsidP="00011E26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</w:p>
    <w:p w:rsidR="00011E26" w:rsidRPr="003D421F" w:rsidRDefault="001A6972" w:rsidP="003D421F">
      <w:pPr>
        <w:pStyle w:val="Prrafodelista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noProof/>
          <w:sz w:val="20"/>
          <w:lang w:val="es-AR" w:eastAsia="es-AR"/>
        </w:rPr>
      </w:pPr>
      <w:r w:rsidRPr="00E9436B">
        <w:rPr>
          <w:rFonts w:ascii="Arial" w:hAnsi="Arial" w:cs="Arial"/>
          <w:b/>
          <w:noProof/>
          <w:sz w:val="20"/>
          <w:lang w:val="es-AR" w:eastAsia="es-AR"/>
        </w:rPr>
        <w:t>a)</w:t>
      </w:r>
      <w:r>
        <w:rPr>
          <w:rFonts w:ascii="Arial" w:hAnsi="Arial" w:cs="Arial"/>
          <w:noProof/>
          <w:sz w:val="20"/>
          <w:lang w:val="es-AR" w:eastAsia="es-AR"/>
        </w:rPr>
        <w:t xml:space="preserve"> (</w:t>
      </w:r>
      <w:r w:rsidR="004D2152">
        <w:rPr>
          <w:rFonts w:ascii="Arial" w:hAnsi="Arial" w:cs="Arial"/>
          <w:noProof/>
          <w:sz w:val="20"/>
          <w:lang w:val="es-AR" w:eastAsia="es-AR"/>
        </w:rPr>
        <w:t>10</w:t>
      </w:r>
      <w:r>
        <w:rPr>
          <w:rFonts w:ascii="Arial" w:hAnsi="Arial" w:cs="Arial"/>
          <w:noProof/>
          <w:sz w:val="20"/>
          <w:lang w:val="es-AR" w:eastAsia="es-AR"/>
        </w:rPr>
        <w:t xml:space="preserve">%) </w:t>
      </w:r>
      <w:r w:rsidR="00BF5848">
        <w:rPr>
          <w:rFonts w:ascii="Arial" w:hAnsi="Arial" w:cs="Arial"/>
          <w:noProof/>
          <w:sz w:val="20"/>
          <w:lang w:val="es-AR" w:eastAsia="es-AR"/>
        </w:rPr>
        <w:t>¿Qué significa física y matemáticamente la divergencia de un vector? Ejemplifique con el vector flujo másico y el vector de cantidad de movimiento</w:t>
      </w:r>
      <w:r w:rsidR="00E9436B">
        <w:rPr>
          <w:rFonts w:ascii="Arial" w:hAnsi="Arial" w:cs="Arial"/>
          <w:noProof/>
          <w:sz w:val="20"/>
          <w:lang w:val="es-AR" w:eastAsia="es-AR"/>
        </w:rPr>
        <w:t>.</w:t>
      </w:r>
    </w:p>
    <w:p w:rsidR="00011E26" w:rsidRPr="003D421F" w:rsidRDefault="003D421F" w:rsidP="00E9436B">
      <w:pPr>
        <w:pStyle w:val="Prrafodelista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4D2152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>%)</w:t>
      </w:r>
      <w:r w:rsidR="00E9436B">
        <w:rPr>
          <w:rFonts w:ascii="Arial" w:hAnsi="Arial" w:cs="Arial"/>
          <w:sz w:val="20"/>
          <w:lang w:val="es-AR"/>
        </w:rPr>
        <w:t xml:space="preserve"> </w:t>
      </w:r>
      <w:r w:rsidR="00525D04" w:rsidRPr="00525D04">
        <w:rPr>
          <w:rFonts w:ascii="Arial" w:hAnsi="Arial" w:cs="Arial"/>
          <w:noProof/>
          <w:sz w:val="20"/>
          <w:lang w:val="es-AR" w:eastAsia="es-AR"/>
        </w:rPr>
        <w:t xml:space="preserve">Explique el significado de los términos que aparecen en los balances de energía total, interna y mecánica. ¿Qué relación existe entre estos balances? Plantee y resuelva los tres balances para una bomba de eficiencia mecánica </w:t>
      </w:r>
      <w:r w:rsidR="00525D04" w:rsidRPr="00525D04">
        <w:rPr>
          <w:rFonts w:ascii="Arial" w:hAnsi="Arial" w:cs="Arial"/>
          <w:noProof/>
          <w:sz w:val="20"/>
          <w:lang w:val="es-AR" w:eastAsia="es-AR"/>
        </w:rPr>
        <w:sym w:font="Symbol" w:char="F068"/>
      </w:r>
      <w:r w:rsidR="0098150C">
        <w:rPr>
          <w:rFonts w:ascii="Arial" w:hAnsi="Arial" w:cs="Arial"/>
          <w:noProof/>
          <w:sz w:val="20"/>
          <w:lang w:val="es-AR" w:eastAsia="es-AR"/>
        </w:rPr>
        <w:t xml:space="preserve"> exp</w:t>
      </w:r>
      <w:r w:rsidR="00FE5CB9">
        <w:rPr>
          <w:rFonts w:ascii="Arial" w:hAnsi="Arial" w:cs="Arial"/>
          <w:noProof/>
          <w:sz w:val="20"/>
          <w:lang w:val="es-AR" w:eastAsia="es-AR"/>
        </w:rPr>
        <w:t>licando claramente cómo se transforma la potencia entregada en cada uno de los balances</w:t>
      </w:r>
      <w:r w:rsidR="00525D04" w:rsidRPr="00525D04">
        <w:rPr>
          <w:rFonts w:ascii="Arial" w:hAnsi="Arial" w:cs="Arial"/>
          <w:noProof/>
          <w:sz w:val="20"/>
          <w:lang w:val="es-AR" w:eastAsia="es-AR"/>
        </w:rPr>
        <w:t>.</w:t>
      </w:r>
    </w:p>
    <w:sectPr w:rsidR="00011E26" w:rsidRPr="003D421F" w:rsidSect="00FC7D28">
      <w:pgSz w:w="11907" w:h="16840" w:code="9"/>
      <w:pgMar w:top="85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CF6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3109D"/>
    <w:multiLevelType w:val="hybridMultilevel"/>
    <w:tmpl w:val="5CDA7A1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7374E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C6B"/>
    <w:multiLevelType w:val="hybridMultilevel"/>
    <w:tmpl w:val="75D86D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B376C"/>
    <w:multiLevelType w:val="hybridMultilevel"/>
    <w:tmpl w:val="C11E2C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427FB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E7138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A63DC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422DE"/>
    <w:multiLevelType w:val="hybridMultilevel"/>
    <w:tmpl w:val="21786EBE"/>
    <w:lvl w:ilvl="0" w:tplc="2C0A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3067C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C2FE7"/>
    <w:multiLevelType w:val="hybridMultilevel"/>
    <w:tmpl w:val="D0889D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17465"/>
    <w:multiLevelType w:val="hybridMultilevel"/>
    <w:tmpl w:val="2AE02258"/>
    <w:lvl w:ilvl="0" w:tplc="81AE6B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5364E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8631A"/>
    <w:multiLevelType w:val="hybridMultilevel"/>
    <w:tmpl w:val="B3660210"/>
    <w:lvl w:ilvl="0" w:tplc="0554BC50">
      <w:start w:val="1"/>
      <w:numFmt w:val="lowerLetter"/>
      <w:lvlText w:val="4) 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43B33"/>
    <w:multiLevelType w:val="hybridMultilevel"/>
    <w:tmpl w:val="2D5A1F46"/>
    <w:lvl w:ilvl="0" w:tplc="E0022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4514585"/>
    <w:multiLevelType w:val="hybridMultilevel"/>
    <w:tmpl w:val="6456A3E6"/>
    <w:lvl w:ilvl="0" w:tplc="767E33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41FC1"/>
    <w:multiLevelType w:val="hybridMultilevel"/>
    <w:tmpl w:val="96EC454E"/>
    <w:lvl w:ilvl="0" w:tplc="2F0417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E84A0B"/>
    <w:multiLevelType w:val="hybridMultilevel"/>
    <w:tmpl w:val="A84844E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52C1E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0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18"/>
  </w:num>
  <w:num w:numId="10">
    <w:abstractNumId w:val="5"/>
  </w:num>
  <w:num w:numId="11">
    <w:abstractNumId w:val="6"/>
  </w:num>
  <w:num w:numId="12">
    <w:abstractNumId w:val="13"/>
  </w:num>
  <w:num w:numId="13">
    <w:abstractNumId w:val="2"/>
  </w:num>
  <w:num w:numId="14">
    <w:abstractNumId w:val="7"/>
  </w:num>
  <w:num w:numId="15">
    <w:abstractNumId w:val="11"/>
  </w:num>
  <w:num w:numId="16">
    <w:abstractNumId w:val="0"/>
  </w:num>
  <w:num w:numId="17">
    <w:abstractNumId w:val="12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35BC5"/>
    <w:rsid w:val="00007F57"/>
    <w:rsid w:val="00011148"/>
    <w:rsid w:val="00011E26"/>
    <w:rsid w:val="00020C7B"/>
    <w:rsid w:val="0002384A"/>
    <w:rsid w:val="00030230"/>
    <w:rsid w:val="00035BC5"/>
    <w:rsid w:val="0004720E"/>
    <w:rsid w:val="00061DF3"/>
    <w:rsid w:val="00061EDE"/>
    <w:rsid w:val="000731D1"/>
    <w:rsid w:val="00073F38"/>
    <w:rsid w:val="00075381"/>
    <w:rsid w:val="000753A1"/>
    <w:rsid w:val="0008316C"/>
    <w:rsid w:val="000836DB"/>
    <w:rsid w:val="00092610"/>
    <w:rsid w:val="000A7E87"/>
    <w:rsid w:val="000C0B1A"/>
    <w:rsid w:val="000C23EC"/>
    <w:rsid w:val="000E2A94"/>
    <w:rsid w:val="000E52E5"/>
    <w:rsid w:val="000E58C4"/>
    <w:rsid w:val="000F754C"/>
    <w:rsid w:val="00103ECF"/>
    <w:rsid w:val="001136E3"/>
    <w:rsid w:val="00115C9C"/>
    <w:rsid w:val="00120986"/>
    <w:rsid w:val="00145EE9"/>
    <w:rsid w:val="001476AA"/>
    <w:rsid w:val="001854BB"/>
    <w:rsid w:val="001876BD"/>
    <w:rsid w:val="001946E8"/>
    <w:rsid w:val="001A1244"/>
    <w:rsid w:val="001A6972"/>
    <w:rsid w:val="001B24EB"/>
    <w:rsid w:val="001D1165"/>
    <w:rsid w:val="001D2D17"/>
    <w:rsid w:val="001E39AB"/>
    <w:rsid w:val="001F43D5"/>
    <w:rsid w:val="00202ABA"/>
    <w:rsid w:val="00206881"/>
    <w:rsid w:val="00212A41"/>
    <w:rsid w:val="00222750"/>
    <w:rsid w:val="00226AAC"/>
    <w:rsid w:val="00230FBD"/>
    <w:rsid w:val="00234D5C"/>
    <w:rsid w:val="002706E0"/>
    <w:rsid w:val="00286891"/>
    <w:rsid w:val="002930FC"/>
    <w:rsid w:val="002A2926"/>
    <w:rsid w:val="002A531C"/>
    <w:rsid w:val="002B7865"/>
    <w:rsid w:val="002E456A"/>
    <w:rsid w:val="002E6AFC"/>
    <w:rsid w:val="002F58A0"/>
    <w:rsid w:val="002F685C"/>
    <w:rsid w:val="00300DB6"/>
    <w:rsid w:val="00303933"/>
    <w:rsid w:val="00320B1A"/>
    <w:rsid w:val="00327166"/>
    <w:rsid w:val="00354003"/>
    <w:rsid w:val="003612E0"/>
    <w:rsid w:val="00363390"/>
    <w:rsid w:val="00373660"/>
    <w:rsid w:val="003815A3"/>
    <w:rsid w:val="003827E1"/>
    <w:rsid w:val="0038436A"/>
    <w:rsid w:val="003854C6"/>
    <w:rsid w:val="00393E85"/>
    <w:rsid w:val="003A2E4A"/>
    <w:rsid w:val="003A5EA3"/>
    <w:rsid w:val="003A5FC7"/>
    <w:rsid w:val="003B2A87"/>
    <w:rsid w:val="003B39C0"/>
    <w:rsid w:val="003B7626"/>
    <w:rsid w:val="003D421F"/>
    <w:rsid w:val="003D7E9B"/>
    <w:rsid w:val="003E2000"/>
    <w:rsid w:val="004002A2"/>
    <w:rsid w:val="004155B4"/>
    <w:rsid w:val="00421B64"/>
    <w:rsid w:val="00452F20"/>
    <w:rsid w:val="00473C4D"/>
    <w:rsid w:val="00473F35"/>
    <w:rsid w:val="00474814"/>
    <w:rsid w:val="004A25CF"/>
    <w:rsid w:val="004A4CB1"/>
    <w:rsid w:val="004A638B"/>
    <w:rsid w:val="004D2152"/>
    <w:rsid w:val="004E1ECA"/>
    <w:rsid w:val="004E3E77"/>
    <w:rsid w:val="004F37BF"/>
    <w:rsid w:val="004F4317"/>
    <w:rsid w:val="005118F2"/>
    <w:rsid w:val="0051259C"/>
    <w:rsid w:val="005215D8"/>
    <w:rsid w:val="00525D04"/>
    <w:rsid w:val="00535002"/>
    <w:rsid w:val="0054161D"/>
    <w:rsid w:val="00562159"/>
    <w:rsid w:val="005738D2"/>
    <w:rsid w:val="005771DD"/>
    <w:rsid w:val="005B33D0"/>
    <w:rsid w:val="005B57A5"/>
    <w:rsid w:val="005B78CB"/>
    <w:rsid w:val="005E05E6"/>
    <w:rsid w:val="005F05A0"/>
    <w:rsid w:val="005F75AC"/>
    <w:rsid w:val="00613FE5"/>
    <w:rsid w:val="006143F9"/>
    <w:rsid w:val="00615AA6"/>
    <w:rsid w:val="00620C8F"/>
    <w:rsid w:val="00637602"/>
    <w:rsid w:val="006563AB"/>
    <w:rsid w:val="00661148"/>
    <w:rsid w:val="00686F07"/>
    <w:rsid w:val="00693C25"/>
    <w:rsid w:val="006A6539"/>
    <w:rsid w:val="006B41A9"/>
    <w:rsid w:val="006C65AD"/>
    <w:rsid w:val="006D214A"/>
    <w:rsid w:val="006E2FA5"/>
    <w:rsid w:val="006F1AC9"/>
    <w:rsid w:val="006F5D34"/>
    <w:rsid w:val="0070250F"/>
    <w:rsid w:val="00716812"/>
    <w:rsid w:val="00725AA3"/>
    <w:rsid w:val="00730A33"/>
    <w:rsid w:val="0074563C"/>
    <w:rsid w:val="00747863"/>
    <w:rsid w:val="00756CBF"/>
    <w:rsid w:val="00760C2D"/>
    <w:rsid w:val="00761880"/>
    <w:rsid w:val="007630D2"/>
    <w:rsid w:val="0077222B"/>
    <w:rsid w:val="00786164"/>
    <w:rsid w:val="007A3915"/>
    <w:rsid w:val="007A3E47"/>
    <w:rsid w:val="007B270B"/>
    <w:rsid w:val="007C0727"/>
    <w:rsid w:val="007C2AFA"/>
    <w:rsid w:val="007C44A0"/>
    <w:rsid w:val="007C61FB"/>
    <w:rsid w:val="007D5446"/>
    <w:rsid w:val="00800417"/>
    <w:rsid w:val="00813374"/>
    <w:rsid w:val="00827500"/>
    <w:rsid w:val="00832E68"/>
    <w:rsid w:val="00843E31"/>
    <w:rsid w:val="0084548D"/>
    <w:rsid w:val="00846E51"/>
    <w:rsid w:val="00854322"/>
    <w:rsid w:val="00854A97"/>
    <w:rsid w:val="008852FA"/>
    <w:rsid w:val="008A2486"/>
    <w:rsid w:val="008A2B76"/>
    <w:rsid w:val="008C1A88"/>
    <w:rsid w:val="008C5A69"/>
    <w:rsid w:val="008D0881"/>
    <w:rsid w:val="008D2F6A"/>
    <w:rsid w:val="008E0635"/>
    <w:rsid w:val="008E7A5C"/>
    <w:rsid w:val="008F29F5"/>
    <w:rsid w:val="008F5BE6"/>
    <w:rsid w:val="0090135C"/>
    <w:rsid w:val="00902EC8"/>
    <w:rsid w:val="0091210A"/>
    <w:rsid w:val="0092767D"/>
    <w:rsid w:val="00930F08"/>
    <w:rsid w:val="00931059"/>
    <w:rsid w:val="0094572E"/>
    <w:rsid w:val="00962687"/>
    <w:rsid w:val="00965276"/>
    <w:rsid w:val="0098150C"/>
    <w:rsid w:val="00984E5A"/>
    <w:rsid w:val="00986096"/>
    <w:rsid w:val="00986DFB"/>
    <w:rsid w:val="009A2B9E"/>
    <w:rsid w:val="009B5C3E"/>
    <w:rsid w:val="009E6B4E"/>
    <w:rsid w:val="009E7398"/>
    <w:rsid w:val="009F4625"/>
    <w:rsid w:val="00A10ADC"/>
    <w:rsid w:val="00A166E2"/>
    <w:rsid w:val="00A17108"/>
    <w:rsid w:val="00A17D23"/>
    <w:rsid w:val="00A30200"/>
    <w:rsid w:val="00A4140C"/>
    <w:rsid w:val="00A44FF8"/>
    <w:rsid w:val="00A620A7"/>
    <w:rsid w:val="00A642B3"/>
    <w:rsid w:val="00A708D7"/>
    <w:rsid w:val="00A71A78"/>
    <w:rsid w:val="00A82F86"/>
    <w:rsid w:val="00A8715F"/>
    <w:rsid w:val="00A87CDD"/>
    <w:rsid w:val="00AA1F40"/>
    <w:rsid w:val="00AB263D"/>
    <w:rsid w:val="00AD5C8E"/>
    <w:rsid w:val="00B05345"/>
    <w:rsid w:val="00B17ED6"/>
    <w:rsid w:val="00B3478E"/>
    <w:rsid w:val="00B3623C"/>
    <w:rsid w:val="00B5556C"/>
    <w:rsid w:val="00B61D78"/>
    <w:rsid w:val="00B723C7"/>
    <w:rsid w:val="00B77099"/>
    <w:rsid w:val="00B97510"/>
    <w:rsid w:val="00BA31FE"/>
    <w:rsid w:val="00BA6CE7"/>
    <w:rsid w:val="00BB271B"/>
    <w:rsid w:val="00BB2A12"/>
    <w:rsid w:val="00BB56B3"/>
    <w:rsid w:val="00BB7786"/>
    <w:rsid w:val="00BC0EB7"/>
    <w:rsid w:val="00BC1B5A"/>
    <w:rsid w:val="00BE2EC3"/>
    <w:rsid w:val="00BE3B68"/>
    <w:rsid w:val="00BE422B"/>
    <w:rsid w:val="00BE458C"/>
    <w:rsid w:val="00BE4923"/>
    <w:rsid w:val="00BF424C"/>
    <w:rsid w:val="00BF5848"/>
    <w:rsid w:val="00C022F5"/>
    <w:rsid w:val="00C1124F"/>
    <w:rsid w:val="00C17079"/>
    <w:rsid w:val="00C215C3"/>
    <w:rsid w:val="00C37C66"/>
    <w:rsid w:val="00C4161E"/>
    <w:rsid w:val="00C52DAB"/>
    <w:rsid w:val="00C62A8B"/>
    <w:rsid w:val="00C95FBF"/>
    <w:rsid w:val="00CA1FF5"/>
    <w:rsid w:val="00CA5B57"/>
    <w:rsid w:val="00CB6087"/>
    <w:rsid w:val="00CC106D"/>
    <w:rsid w:val="00CD3533"/>
    <w:rsid w:val="00CD382B"/>
    <w:rsid w:val="00CD5555"/>
    <w:rsid w:val="00CE6E97"/>
    <w:rsid w:val="00CF28D3"/>
    <w:rsid w:val="00D16D9C"/>
    <w:rsid w:val="00D64BB3"/>
    <w:rsid w:val="00D712C6"/>
    <w:rsid w:val="00D82A6D"/>
    <w:rsid w:val="00D949A6"/>
    <w:rsid w:val="00D970A5"/>
    <w:rsid w:val="00DB4CE4"/>
    <w:rsid w:val="00DB5695"/>
    <w:rsid w:val="00DC1082"/>
    <w:rsid w:val="00DD7AEE"/>
    <w:rsid w:val="00DF217D"/>
    <w:rsid w:val="00DF3C9F"/>
    <w:rsid w:val="00E05C6F"/>
    <w:rsid w:val="00E1274F"/>
    <w:rsid w:val="00E22CF8"/>
    <w:rsid w:val="00E24B7C"/>
    <w:rsid w:val="00E3452A"/>
    <w:rsid w:val="00E53EBB"/>
    <w:rsid w:val="00E61922"/>
    <w:rsid w:val="00E661A8"/>
    <w:rsid w:val="00E73EBF"/>
    <w:rsid w:val="00E9436B"/>
    <w:rsid w:val="00EA3CA1"/>
    <w:rsid w:val="00EA41F0"/>
    <w:rsid w:val="00EA7018"/>
    <w:rsid w:val="00EB30B5"/>
    <w:rsid w:val="00EC001D"/>
    <w:rsid w:val="00ED0B8F"/>
    <w:rsid w:val="00EE3D62"/>
    <w:rsid w:val="00EE436A"/>
    <w:rsid w:val="00EF663C"/>
    <w:rsid w:val="00F12D94"/>
    <w:rsid w:val="00F1496B"/>
    <w:rsid w:val="00F23D40"/>
    <w:rsid w:val="00F516F8"/>
    <w:rsid w:val="00F63027"/>
    <w:rsid w:val="00F65245"/>
    <w:rsid w:val="00F72058"/>
    <w:rsid w:val="00F72758"/>
    <w:rsid w:val="00F737B4"/>
    <w:rsid w:val="00F922BA"/>
    <w:rsid w:val="00FA7A3D"/>
    <w:rsid w:val="00FC0A13"/>
    <w:rsid w:val="00FC7D28"/>
    <w:rsid w:val="00FD28A3"/>
    <w:rsid w:val="00FD6034"/>
    <w:rsid w:val="00FD6F0F"/>
    <w:rsid w:val="00FE562A"/>
    <w:rsid w:val="00FE5CB9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B4"/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F737B4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6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476AA"/>
    <w:rPr>
      <w:rFonts w:ascii="Tahoma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rsid w:val="007B2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063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E3D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594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Operaciones I 76</vt:lpstr>
      <vt:lpstr>Operaciones I 76</vt:lpstr>
    </vt:vector>
  </TitlesOfParts>
  <Company>..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Operaciones I 76</dc:title>
  <dc:creator>mauricio chocron</dc:creator>
  <cp:lastModifiedBy>Susana</cp:lastModifiedBy>
  <cp:revision>40</cp:revision>
  <cp:lastPrinted>2011-11-16T16:26:00Z</cp:lastPrinted>
  <dcterms:created xsi:type="dcterms:W3CDTF">2012-10-29T02:13:00Z</dcterms:created>
  <dcterms:modified xsi:type="dcterms:W3CDTF">2012-12-14T10:31:00Z</dcterms:modified>
</cp:coreProperties>
</file>